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2DDCC" w14:textId="77777777" w:rsidR="00EA517E" w:rsidRPr="001010FD" w:rsidRDefault="00EA517E" w:rsidP="00CA3F14">
      <w:pPr>
        <w:pStyle w:val="Heading1"/>
        <w:rPr>
          <w:lang w:val="tr-TR"/>
        </w:rPr>
      </w:pPr>
    </w:p>
    <w:p w14:paraId="1CA7518B" w14:textId="5EC3D297" w:rsidR="00A03BB5" w:rsidRPr="001010FD" w:rsidRDefault="00A03BB5" w:rsidP="00CA3F14">
      <w:pPr>
        <w:pStyle w:val="Heading1"/>
        <w:rPr>
          <w:lang w:val="tr-TR"/>
        </w:rPr>
      </w:pPr>
      <w:r w:rsidRPr="001010FD">
        <w:rPr>
          <w:lang w:val="tr-TR"/>
        </w:rPr>
        <w:t>1.</w:t>
      </w:r>
      <w:r w:rsidR="00B01B17" w:rsidRPr="001010FD">
        <w:rPr>
          <w:lang w:val="tr-TR"/>
        </w:rPr>
        <w:t>Amaç</w:t>
      </w:r>
    </w:p>
    <w:p w14:paraId="34377283" w14:textId="77777777" w:rsidR="00A03BB5" w:rsidRPr="001010FD" w:rsidRDefault="00A03BB5" w:rsidP="00A03BB5">
      <w:pPr>
        <w:rPr>
          <w:lang w:val="tr-TR"/>
        </w:rPr>
      </w:pPr>
    </w:p>
    <w:p w14:paraId="2A111040" w14:textId="77777777" w:rsidR="00350350" w:rsidRPr="001010FD" w:rsidRDefault="00350350" w:rsidP="00350350">
      <w:pPr>
        <w:rPr>
          <w:sz w:val="22"/>
          <w:lang w:val="tr-TR"/>
        </w:rPr>
      </w:pPr>
      <w:r w:rsidRPr="001010FD">
        <w:rPr>
          <w:sz w:val="22"/>
          <w:lang w:val="tr-TR"/>
        </w:rPr>
        <w:t>Bu politikanın amacı; kurumsal bilgi varlıklarına, yapay zeka modelleme süreçlerine, bulut</w:t>
      </w:r>
    </w:p>
    <w:p w14:paraId="56644502" w14:textId="4F5CFF81" w:rsidR="00350350" w:rsidRPr="001010FD" w:rsidRDefault="00C30AE8" w:rsidP="00350350">
      <w:pPr>
        <w:rPr>
          <w:sz w:val="22"/>
          <w:lang w:val="tr-TR"/>
        </w:rPr>
      </w:pPr>
      <w:r>
        <w:rPr>
          <w:sz w:val="22"/>
          <w:lang w:val="tr-TR"/>
        </w:rPr>
        <w:t xml:space="preserve">altyapılarına </w:t>
      </w:r>
      <w:r w:rsidR="00350350" w:rsidRPr="001010FD">
        <w:rPr>
          <w:sz w:val="22"/>
          <w:lang w:val="tr-TR"/>
        </w:rPr>
        <w:t>ve veri setlerine yönelik iç ve dış tehditlerin</w:t>
      </w:r>
      <w:r>
        <w:rPr>
          <w:sz w:val="22"/>
          <w:lang w:val="tr-TR"/>
        </w:rPr>
        <w:t xml:space="preserve"> </w:t>
      </w:r>
      <w:r w:rsidR="00350350" w:rsidRPr="001010FD">
        <w:rPr>
          <w:sz w:val="22"/>
          <w:lang w:val="tr-TR"/>
        </w:rPr>
        <w:t>proaktif bir yaklaşımla tanımlanması, değerlendirilmesi ve iş hedefleri ile uyumlu kabul edilebilir risk</w:t>
      </w:r>
      <w:r>
        <w:rPr>
          <w:sz w:val="22"/>
          <w:lang w:val="tr-TR"/>
        </w:rPr>
        <w:t xml:space="preserve"> </w:t>
      </w:r>
      <w:r w:rsidR="00350350" w:rsidRPr="001010FD">
        <w:rPr>
          <w:sz w:val="22"/>
          <w:lang w:val="tr-TR"/>
        </w:rPr>
        <w:t>seviyelerine indirilmesi için gerekli çerçevenin oluşturulmasıdır.</w:t>
      </w:r>
    </w:p>
    <w:p w14:paraId="3E50FAA7" w14:textId="77777777" w:rsidR="00350350" w:rsidRPr="001010FD" w:rsidRDefault="00350350" w:rsidP="00CA3F14">
      <w:pPr>
        <w:pStyle w:val="Heading1"/>
        <w:rPr>
          <w:sz w:val="30"/>
          <w:szCs w:val="30"/>
          <w:lang w:val="tr-TR"/>
        </w:rPr>
      </w:pPr>
    </w:p>
    <w:p w14:paraId="3FF3555D" w14:textId="3C4F03C9" w:rsidR="00A03BB5" w:rsidRPr="001010FD" w:rsidRDefault="00CA3F14" w:rsidP="00CA3F14">
      <w:pPr>
        <w:pStyle w:val="Heading1"/>
        <w:rPr>
          <w:lang w:val="tr-TR"/>
        </w:rPr>
      </w:pPr>
      <w:r w:rsidRPr="001010FD">
        <w:rPr>
          <w:lang w:val="tr-TR"/>
        </w:rPr>
        <w:t>2.Kapsam</w:t>
      </w:r>
    </w:p>
    <w:p w14:paraId="5A4DA4E1" w14:textId="77777777" w:rsidR="00D46CF7" w:rsidRPr="001010FD" w:rsidRDefault="00D46CF7" w:rsidP="00CA3F14">
      <w:pPr>
        <w:pStyle w:val="NoSpacing"/>
        <w:rPr>
          <w:rFonts w:ascii="Times New Roman" w:hAnsi="Times New Roman" w:cs="Times New Roman"/>
          <w:lang w:val="tr-TR"/>
        </w:rPr>
      </w:pPr>
    </w:p>
    <w:p w14:paraId="3D315500" w14:textId="77777777" w:rsidR="00350350" w:rsidRPr="001010FD" w:rsidRDefault="00350350" w:rsidP="00350350">
      <w:pPr>
        <w:pStyle w:val="Heading1"/>
        <w:rPr>
          <w:rFonts w:eastAsiaTheme="minorEastAsia" w:cs="Times New Roman"/>
          <w:b w:val="0"/>
          <w:bCs w:val="0"/>
          <w:color w:val="auto"/>
          <w:sz w:val="22"/>
          <w:szCs w:val="22"/>
          <w:lang w:val="tr-TR"/>
        </w:rPr>
      </w:pPr>
      <w:r w:rsidRPr="001010FD">
        <w:rPr>
          <w:rFonts w:eastAsiaTheme="minorEastAsia" w:cs="Times New Roman"/>
          <w:b w:val="0"/>
          <w:bCs w:val="0"/>
          <w:color w:val="auto"/>
          <w:sz w:val="22"/>
          <w:szCs w:val="22"/>
          <w:lang w:val="tr-TR"/>
        </w:rPr>
        <w:t>Bu politika; şirketin tüm iş süreçlerini, işlenen kurumsal ve kişisel verileri, bulut bilişim hizmetlerini,</w:t>
      </w:r>
    </w:p>
    <w:p w14:paraId="7A6A0D5B" w14:textId="77777777" w:rsidR="00350350" w:rsidRPr="001010FD" w:rsidRDefault="00350350" w:rsidP="00350350">
      <w:pPr>
        <w:pStyle w:val="Heading1"/>
        <w:rPr>
          <w:lang w:val="tr-TR"/>
        </w:rPr>
      </w:pPr>
      <w:r w:rsidRPr="001010FD">
        <w:rPr>
          <w:rFonts w:eastAsiaTheme="minorEastAsia" w:cs="Times New Roman"/>
          <w:b w:val="0"/>
          <w:bCs w:val="0"/>
          <w:color w:val="auto"/>
          <w:sz w:val="22"/>
          <w:szCs w:val="22"/>
          <w:lang w:val="tr-TR"/>
        </w:rPr>
        <w:t>dış tedarikçi ilişkilerini ve organizasyonel yapıda yer alan tüm çalışanları istisnasız olarak kapsar.</w:t>
      </w:r>
      <w:r w:rsidR="00D80B4A" w:rsidRPr="001010FD">
        <w:rPr>
          <w:rFonts w:cs="Times New Roman"/>
          <w:lang w:val="tr-TR"/>
        </w:rPr>
        <w:br/>
      </w:r>
    </w:p>
    <w:p w14:paraId="526901AE" w14:textId="36CD3B55" w:rsidR="00D80B4A" w:rsidRPr="001010FD" w:rsidRDefault="00D80B4A" w:rsidP="00350350">
      <w:pPr>
        <w:pStyle w:val="Heading1"/>
        <w:rPr>
          <w:lang w:val="tr-TR"/>
        </w:rPr>
      </w:pPr>
      <w:r w:rsidRPr="001010FD">
        <w:rPr>
          <w:lang w:val="tr-TR"/>
        </w:rPr>
        <w:t>3.Dayanak ve Referanslar</w:t>
      </w:r>
    </w:p>
    <w:p w14:paraId="4632A55B" w14:textId="77777777" w:rsidR="00A7442E" w:rsidRPr="001010FD" w:rsidRDefault="00A7442E" w:rsidP="00A7442E">
      <w:pPr>
        <w:pStyle w:val="ListParagraph"/>
        <w:rPr>
          <w:sz w:val="22"/>
          <w:lang w:val="tr-TR"/>
        </w:rPr>
      </w:pPr>
    </w:p>
    <w:p w14:paraId="295EA48F" w14:textId="5FEA9A69" w:rsidR="00350350" w:rsidRPr="001010FD" w:rsidRDefault="00350350" w:rsidP="00350350">
      <w:pPr>
        <w:pStyle w:val="ListParagraph"/>
        <w:numPr>
          <w:ilvl w:val="0"/>
          <w:numId w:val="22"/>
        </w:numPr>
        <w:rPr>
          <w:sz w:val="22"/>
          <w:lang w:val="tr-TR"/>
        </w:rPr>
      </w:pPr>
      <w:r w:rsidRPr="001010FD">
        <w:rPr>
          <w:sz w:val="22"/>
          <w:lang w:val="tr-TR"/>
        </w:rPr>
        <w:t>ISO/IEC 27001:2022 Bilgi Güvenliği Yönetimi Standartları</w:t>
      </w:r>
    </w:p>
    <w:p w14:paraId="60ADBEE8" w14:textId="2EDBB8DF" w:rsidR="00FA1E71" w:rsidRPr="001010FD" w:rsidRDefault="00350350" w:rsidP="00350350">
      <w:pPr>
        <w:pStyle w:val="ListParagraph"/>
        <w:numPr>
          <w:ilvl w:val="0"/>
          <w:numId w:val="22"/>
        </w:numPr>
        <w:rPr>
          <w:lang w:val="tr-TR"/>
        </w:rPr>
      </w:pPr>
      <w:r w:rsidRPr="001010FD">
        <w:rPr>
          <w:sz w:val="22"/>
          <w:lang w:val="tr-TR"/>
        </w:rPr>
        <w:t>ISO 31000:2018 Risk Yönetimi Prensipleri ve Yönergeleri</w:t>
      </w:r>
    </w:p>
    <w:p w14:paraId="6FBB1818" w14:textId="77777777" w:rsidR="00FA1E71" w:rsidRPr="001010FD" w:rsidRDefault="00FA1E71" w:rsidP="00FA1E71">
      <w:pPr>
        <w:rPr>
          <w:lang w:val="tr-TR"/>
        </w:rPr>
      </w:pPr>
    </w:p>
    <w:p w14:paraId="27687673" w14:textId="11B3E467" w:rsidR="00FA1E71" w:rsidRPr="001010FD" w:rsidRDefault="00FA1E71" w:rsidP="00FA1E71">
      <w:pPr>
        <w:pStyle w:val="Heading1"/>
        <w:rPr>
          <w:lang w:val="tr-TR"/>
        </w:rPr>
      </w:pPr>
      <w:r w:rsidRPr="001010FD">
        <w:rPr>
          <w:lang w:val="tr-TR"/>
        </w:rPr>
        <w:t>4.Tanımlar</w:t>
      </w:r>
    </w:p>
    <w:p w14:paraId="7E2C7BED" w14:textId="77777777" w:rsidR="00D46CF7" w:rsidRPr="001010FD" w:rsidRDefault="00D46CF7" w:rsidP="00E10DA8">
      <w:pPr>
        <w:rPr>
          <w:b/>
          <w:bCs/>
          <w:sz w:val="22"/>
          <w:lang w:val="tr-TR"/>
        </w:rPr>
      </w:pPr>
    </w:p>
    <w:p w14:paraId="4A59B5E7" w14:textId="77777777" w:rsidR="00837209" w:rsidRPr="001010FD" w:rsidRDefault="00837209" w:rsidP="00837209">
      <w:pPr>
        <w:rPr>
          <w:sz w:val="22"/>
          <w:lang w:val="tr-TR"/>
        </w:rPr>
      </w:pPr>
      <w:r w:rsidRPr="001010FD">
        <w:rPr>
          <w:b/>
          <w:bCs/>
          <w:sz w:val="22"/>
          <w:lang w:val="tr-TR"/>
        </w:rPr>
        <w:t xml:space="preserve">Risk: </w:t>
      </w:r>
      <w:r w:rsidRPr="001010FD">
        <w:rPr>
          <w:sz w:val="22"/>
          <w:lang w:val="tr-TR"/>
        </w:rPr>
        <w:t>Bilgi güvenliği hedefleri (gizlilik, bütünlük, erişilebilirlik) üzerindeki belirsizliğin</w:t>
      </w:r>
    </w:p>
    <w:p w14:paraId="6EA44724" w14:textId="77777777" w:rsidR="00837209" w:rsidRPr="001010FD" w:rsidRDefault="00837209" w:rsidP="00837209">
      <w:pPr>
        <w:rPr>
          <w:sz w:val="22"/>
          <w:lang w:val="tr-TR"/>
        </w:rPr>
      </w:pPr>
      <w:r w:rsidRPr="001010FD">
        <w:rPr>
          <w:sz w:val="22"/>
          <w:lang w:val="tr-TR"/>
        </w:rPr>
        <w:t>etkisi.</w:t>
      </w:r>
    </w:p>
    <w:p w14:paraId="2F4A2352" w14:textId="77777777" w:rsidR="00837209" w:rsidRPr="001010FD" w:rsidRDefault="00837209" w:rsidP="00837209">
      <w:pPr>
        <w:rPr>
          <w:sz w:val="22"/>
          <w:lang w:val="tr-TR"/>
        </w:rPr>
      </w:pPr>
      <w:r w:rsidRPr="001010FD">
        <w:rPr>
          <w:b/>
          <w:bCs/>
          <w:sz w:val="22"/>
          <w:lang w:val="tr-TR"/>
        </w:rPr>
        <w:t xml:space="preserve">Risk İşleme: </w:t>
      </w:r>
      <w:r w:rsidRPr="001010FD">
        <w:rPr>
          <w:sz w:val="22"/>
          <w:lang w:val="tr-TR"/>
        </w:rPr>
        <w:t>Belirlenen risklerin seviyesini değiştirmek (azaltmak, transfer etmek,</w:t>
      </w:r>
    </w:p>
    <w:p w14:paraId="4A39C25A" w14:textId="77777777" w:rsidR="00837209" w:rsidRPr="001010FD" w:rsidRDefault="00837209" w:rsidP="00837209">
      <w:pPr>
        <w:rPr>
          <w:sz w:val="22"/>
          <w:lang w:val="tr-TR"/>
        </w:rPr>
      </w:pPr>
      <w:r w:rsidRPr="001010FD">
        <w:rPr>
          <w:sz w:val="22"/>
          <w:lang w:val="tr-TR"/>
        </w:rPr>
        <w:t>kaçınmak veya kabul etmek) amacıyla uygulanan kontroller bütünü.</w:t>
      </w:r>
    </w:p>
    <w:p w14:paraId="24E1CE10" w14:textId="77777777" w:rsidR="00837209" w:rsidRPr="001010FD" w:rsidRDefault="00837209" w:rsidP="00837209">
      <w:pPr>
        <w:rPr>
          <w:sz w:val="22"/>
          <w:lang w:val="tr-TR"/>
        </w:rPr>
      </w:pPr>
      <w:r w:rsidRPr="001010FD">
        <w:rPr>
          <w:b/>
          <w:bCs/>
          <w:sz w:val="22"/>
          <w:lang w:val="tr-TR"/>
        </w:rPr>
        <w:t xml:space="preserve">Kabul Edilebilir Risk Seviyesi: </w:t>
      </w:r>
      <w:r w:rsidRPr="001010FD">
        <w:rPr>
          <w:sz w:val="22"/>
          <w:lang w:val="tr-TR"/>
        </w:rPr>
        <w:t>Kurumun iş hedefleri ve yasal yükümlülükleri</w:t>
      </w:r>
    </w:p>
    <w:p w14:paraId="5995FF95" w14:textId="6A7AEA5E" w:rsidR="00837209" w:rsidRPr="001010FD" w:rsidRDefault="00837209" w:rsidP="00837209">
      <w:pPr>
        <w:rPr>
          <w:sz w:val="22"/>
          <w:lang w:val="tr-TR"/>
        </w:rPr>
      </w:pPr>
      <w:r w:rsidRPr="001010FD">
        <w:rPr>
          <w:sz w:val="22"/>
          <w:lang w:val="tr-TR"/>
        </w:rPr>
        <w:t>doğrultusunda tolere edebileceği maksimum risk düzeyi.</w:t>
      </w:r>
    </w:p>
    <w:p w14:paraId="64CFF087" w14:textId="77777777" w:rsidR="00837209" w:rsidRPr="001010FD" w:rsidRDefault="00837209" w:rsidP="00E33025">
      <w:pPr>
        <w:pStyle w:val="Heading1"/>
        <w:rPr>
          <w:lang w:val="tr-TR"/>
        </w:rPr>
      </w:pPr>
    </w:p>
    <w:p w14:paraId="09E2A501" w14:textId="087DFFEE" w:rsidR="00E33025" w:rsidRPr="001010FD" w:rsidRDefault="00E33025" w:rsidP="00E33025">
      <w:pPr>
        <w:pStyle w:val="Heading1"/>
        <w:rPr>
          <w:lang w:val="tr-TR"/>
        </w:rPr>
      </w:pPr>
      <w:r w:rsidRPr="001010FD">
        <w:rPr>
          <w:lang w:val="tr-TR"/>
        </w:rPr>
        <w:t>5. Politika Maddeleri</w:t>
      </w:r>
    </w:p>
    <w:p w14:paraId="56E0CE0F" w14:textId="77777777" w:rsidR="00E33025" w:rsidRPr="001010FD" w:rsidRDefault="00E33025" w:rsidP="00E33025">
      <w:pPr>
        <w:rPr>
          <w:lang w:val="tr-TR"/>
        </w:rPr>
      </w:pPr>
    </w:p>
    <w:p w14:paraId="094E0638" w14:textId="74B36660" w:rsidR="00E33025" w:rsidRPr="001010FD" w:rsidRDefault="00E33025" w:rsidP="00E33025">
      <w:pPr>
        <w:rPr>
          <w:sz w:val="22"/>
          <w:szCs w:val="24"/>
          <w:lang w:val="tr-TR"/>
        </w:rPr>
      </w:pPr>
      <w:r w:rsidRPr="001010FD">
        <w:rPr>
          <w:sz w:val="22"/>
          <w:szCs w:val="24"/>
          <w:lang w:val="tr-TR"/>
        </w:rPr>
        <w:t xml:space="preserve">Şirket yönetimi ve tüm çalışanlar, </w:t>
      </w:r>
      <w:r w:rsidR="00837209" w:rsidRPr="001010FD">
        <w:rPr>
          <w:sz w:val="22"/>
          <w:szCs w:val="24"/>
          <w:lang w:val="tr-TR"/>
        </w:rPr>
        <w:t>risk yönetimini</w:t>
      </w:r>
      <w:r w:rsidRPr="001010FD">
        <w:rPr>
          <w:sz w:val="22"/>
          <w:szCs w:val="24"/>
          <w:lang w:val="tr-TR"/>
        </w:rPr>
        <w:t xml:space="preserve"> kurum kültürünün temel bir parçası olarak kabul</w:t>
      </w:r>
    </w:p>
    <w:p w14:paraId="780FA284" w14:textId="78F975AF" w:rsidR="00E33025" w:rsidRPr="001010FD" w:rsidRDefault="00E33025" w:rsidP="00E33025">
      <w:pPr>
        <w:rPr>
          <w:sz w:val="22"/>
          <w:szCs w:val="24"/>
          <w:lang w:val="tr-TR"/>
        </w:rPr>
      </w:pPr>
      <w:r w:rsidRPr="001010FD">
        <w:rPr>
          <w:sz w:val="22"/>
          <w:szCs w:val="24"/>
          <w:lang w:val="tr-TR"/>
        </w:rPr>
        <w:t>eder ve aşağıdaki ilkeleri taahhüt eder:</w:t>
      </w:r>
    </w:p>
    <w:p w14:paraId="2F8DB8A8" w14:textId="77777777" w:rsidR="00837209" w:rsidRPr="001010FD" w:rsidRDefault="00837209" w:rsidP="00E33025">
      <w:pPr>
        <w:rPr>
          <w:sz w:val="22"/>
          <w:szCs w:val="24"/>
          <w:lang w:val="tr-TR"/>
        </w:rPr>
      </w:pPr>
    </w:p>
    <w:p w14:paraId="3E492897" w14:textId="715786D4" w:rsidR="00E33025" w:rsidRPr="001010FD" w:rsidRDefault="00837209" w:rsidP="00837209">
      <w:pPr>
        <w:pStyle w:val="ListParagraph"/>
        <w:numPr>
          <w:ilvl w:val="0"/>
          <w:numId w:val="29"/>
        </w:numPr>
        <w:rPr>
          <w:sz w:val="22"/>
          <w:lang w:val="tr-TR"/>
        </w:rPr>
      </w:pPr>
      <w:r w:rsidRPr="001010FD">
        <w:rPr>
          <w:b/>
          <w:bCs/>
          <w:sz w:val="22"/>
          <w:lang w:val="tr-TR"/>
        </w:rPr>
        <w:t>Sistematik ve Sürekli Yaklaşım:</w:t>
      </w:r>
      <w:r w:rsidRPr="001010FD">
        <w:rPr>
          <w:sz w:val="22"/>
          <w:lang w:val="tr-TR"/>
        </w:rPr>
        <w:t xml:space="preserve"> Bilgi güvenliği risk değerlendirmeleri, yılda en az bir kez planlı olarak ve kurumsal altyapıda, iş süreçlerinde veya yasal mevzuatta gerçekleşen her önemli değişiklikte derhal yenilenir.</w:t>
      </w:r>
    </w:p>
    <w:p w14:paraId="1C0EC23A" w14:textId="7A1B2629" w:rsidR="00837209" w:rsidRPr="001010FD" w:rsidRDefault="00837209" w:rsidP="00837209">
      <w:pPr>
        <w:pStyle w:val="ListParagraph"/>
        <w:numPr>
          <w:ilvl w:val="0"/>
          <w:numId w:val="28"/>
        </w:numPr>
        <w:rPr>
          <w:sz w:val="22"/>
          <w:lang w:val="tr-TR"/>
        </w:rPr>
      </w:pPr>
      <w:r w:rsidRPr="001010FD">
        <w:rPr>
          <w:b/>
          <w:bCs/>
          <w:sz w:val="22"/>
          <w:lang w:val="tr-TR"/>
        </w:rPr>
        <w:t xml:space="preserve">Varlık Bazlı Değerlendirme: </w:t>
      </w:r>
      <w:r w:rsidRPr="001010FD">
        <w:rPr>
          <w:sz w:val="22"/>
          <w:lang w:val="tr-TR"/>
        </w:rPr>
        <w:t>Risk analizi, kurumun güncel Bilgi Varlıkları Envanteri referans alınarak gerçekleştirilir. Her varlık için gizlilik, bütünlük ve erişilebilirlik metrikleri üzerinden etki analizi yapılır.</w:t>
      </w:r>
    </w:p>
    <w:p w14:paraId="1ADF6865" w14:textId="2D2B55C4" w:rsidR="00837209" w:rsidRPr="001010FD" w:rsidRDefault="00837209" w:rsidP="00837209">
      <w:pPr>
        <w:pStyle w:val="ListParagraph"/>
        <w:numPr>
          <w:ilvl w:val="0"/>
          <w:numId w:val="28"/>
        </w:numPr>
        <w:rPr>
          <w:sz w:val="22"/>
          <w:lang w:val="tr-TR"/>
        </w:rPr>
      </w:pPr>
      <w:r w:rsidRPr="001010FD">
        <w:rPr>
          <w:b/>
          <w:bCs/>
          <w:sz w:val="22"/>
          <w:lang w:val="tr-TR"/>
        </w:rPr>
        <w:t>Standart Metodoloji ve Kayıt:</w:t>
      </w:r>
      <w:r w:rsidRPr="001010FD">
        <w:rPr>
          <w:sz w:val="22"/>
          <w:lang w:val="tr-TR"/>
        </w:rPr>
        <w:t xml:space="preserve"> Risk hesaplamaları, ölçülebilir bir metodoloji ile (Risk Değerlendirme Prosedürü) yürütülür. Tespit edilen riskler ve aksiyon planları şeffaf bir şekilde kayıt altına alınır.</w:t>
      </w:r>
    </w:p>
    <w:p w14:paraId="0DA5C31B" w14:textId="7D31E2C4" w:rsidR="00721A74" w:rsidRPr="001010FD" w:rsidRDefault="00837209" w:rsidP="00721A74">
      <w:pPr>
        <w:pStyle w:val="ListParagraph"/>
        <w:numPr>
          <w:ilvl w:val="0"/>
          <w:numId w:val="28"/>
        </w:numPr>
        <w:rPr>
          <w:sz w:val="22"/>
          <w:lang w:val="tr-TR"/>
        </w:rPr>
      </w:pPr>
      <w:r w:rsidRPr="001010FD">
        <w:rPr>
          <w:b/>
          <w:bCs/>
          <w:sz w:val="22"/>
          <w:lang w:val="tr-TR"/>
        </w:rPr>
        <w:t>Zorunlu Müdahale ve Onay Mekanizması:</w:t>
      </w:r>
      <w:r w:rsidRPr="001010FD">
        <w:rPr>
          <w:sz w:val="22"/>
          <w:lang w:val="tr-TR"/>
        </w:rPr>
        <w:t xml:space="preserve"> Değerlendirme sonucunda "Kabul Edilebilir Risk Seviyesi"nin üzerinde çıkan her risk için zorunlu olarak "Risk İşleme Planı" hazırlanır</w:t>
      </w:r>
      <w:r w:rsidR="001010FD" w:rsidRPr="001010FD">
        <w:rPr>
          <w:sz w:val="22"/>
          <w:lang w:val="tr-TR"/>
        </w:rPr>
        <w:t xml:space="preserve">, uygulanır ve artık risklerin kabulü ile risk işleme planları mutlak surette </w:t>
      </w:r>
      <w:r w:rsidR="00F97E5E">
        <w:rPr>
          <w:sz w:val="22"/>
          <w:lang w:val="tr-TR"/>
        </w:rPr>
        <w:t>Üst Yönetim</w:t>
      </w:r>
      <w:r w:rsidR="001010FD" w:rsidRPr="001010FD">
        <w:rPr>
          <w:sz w:val="22"/>
          <w:lang w:val="tr-TR"/>
        </w:rPr>
        <w:t xml:space="preserve"> onayına tabidir.</w:t>
      </w:r>
    </w:p>
    <w:p w14:paraId="4DA99034" w14:textId="77777777" w:rsidR="00721A74" w:rsidRPr="001010FD" w:rsidRDefault="00721A74" w:rsidP="00721A74">
      <w:pPr>
        <w:rPr>
          <w:sz w:val="22"/>
          <w:lang w:val="tr-TR"/>
        </w:rPr>
      </w:pPr>
    </w:p>
    <w:p w14:paraId="6201DB18" w14:textId="74FB828E" w:rsidR="00721A74" w:rsidRDefault="00721A74" w:rsidP="00721A74">
      <w:pPr>
        <w:rPr>
          <w:sz w:val="22"/>
          <w:lang w:val="tr-TR"/>
        </w:rPr>
      </w:pPr>
    </w:p>
    <w:p w14:paraId="6FCC6670" w14:textId="77777777" w:rsidR="002448A1" w:rsidRPr="001010FD" w:rsidRDefault="002448A1" w:rsidP="00721A74">
      <w:pPr>
        <w:rPr>
          <w:sz w:val="22"/>
          <w:lang w:val="tr-TR"/>
        </w:rPr>
      </w:pPr>
    </w:p>
    <w:p w14:paraId="2FD4B0F9" w14:textId="105284F6" w:rsidR="00E10DA8" w:rsidRPr="001010FD" w:rsidRDefault="00E33025" w:rsidP="00E10DA8">
      <w:pPr>
        <w:pStyle w:val="Heading1"/>
        <w:rPr>
          <w:lang w:val="tr-TR"/>
        </w:rPr>
      </w:pPr>
      <w:r w:rsidRPr="001010FD">
        <w:rPr>
          <w:lang w:val="tr-TR"/>
        </w:rPr>
        <w:lastRenderedPageBreak/>
        <w:t>6</w:t>
      </w:r>
      <w:r w:rsidR="00E10DA8" w:rsidRPr="001010FD">
        <w:rPr>
          <w:lang w:val="tr-TR"/>
        </w:rPr>
        <w:t>.Roller ve Sorumluluklar</w:t>
      </w:r>
    </w:p>
    <w:p w14:paraId="5E33C9E3" w14:textId="77777777" w:rsidR="00D46CF7" w:rsidRPr="001010FD" w:rsidRDefault="00D46CF7" w:rsidP="003A7807">
      <w:pPr>
        <w:rPr>
          <w:sz w:val="22"/>
          <w:lang w:val="tr-TR"/>
        </w:rPr>
      </w:pPr>
    </w:p>
    <w:p w14:paraId="72BBF0E1" w14:textId="4489AE89" w:rsidR="003B717B" w:rsidRPr="001010FD" w:rsidRDefault="003B717B" w:rsidP="003B717B">
      <w:pPr>
        <w:rPr>
          <w:sz w:val="22"/>
          <w:lang w:val="tr-TR"/>
        </w:rPr>
      </w:pPr>
      <w:r w:rsidRPr="001010FD">
        <w:rPr>
          <w:sz w:val="22"/>
          <w:lang w:val="tr-TR"/>
        </w:rPr>
        <w:t xml:space="preserve">Şirketimizin çevik yapısı gereği, standart organizasyonlardaki keskin rol ayrımları yerine sistem ve süreç tabanlı güvenlik kontrolleri uygulanır. </w:t>
      </w:r>
      <w:r w:rsidR="00F97E5E">
        <w:rPr>
          <w:sz w:val="22"/>
          <w:lang w:val="tr-TR"/>
        </w:rPr>
        <w:t>Üst Yönetim</w:t>
      </w:r>
      <w:r w:rsidRPr="001010FD">
        <w:rPr>
          <w:sz w:val="22"/>
          <w:lang w:val="tr-TR"/>
        </w:rPr>
        <w:t xml:space="preserve"> ve Bilgi Güvenliği Sorumlusu (BGS) rolleri kurucu ortaklar tarafından üstlenilebilir: </w:t>
      </w:r>
    </w:p>
    <w:p w14:paraId="571FC886" w14:textId="77777777" w:rsidR="00A7442E" w:rsidRPr="001010FD" w:rsidRDefault="00A7442E" w:rsidP="003A7807">
      <w:pPr>
        <w:rPr>
          <w:sz w:val="22"/>
          <w:lang w:val="tr-TR"/>
        </w:rPr>
      </w:pPr>
    </w:p>
    <w:p w14:paraId="367C937B" w14:textId="5238D2C1" w:rsidR="00837209" w:rsidRPr="001010FD" w:rsidRDefault="00E33025" w:rsidP="00837209">
      <w:pPr>
        <w:pStyle w:val="Heading2"/>
        <w:rPr>
          <w:lang w:val="tr-TR"/>
        </w:rPr>
      </w:pPr>
      <w:r w:rsidRPr="001010FD">
        <w:rPr>
          <w:lang w:val="tr-TR"/>
        </w:rPr>
        <w:t>6</w:t>
      </w:r>
      <w:r w:rsidR="00D622E5" w:rsidRPr="001010FD">
        <w:rPr>
          <w:lang w:val="tr-TR"/>
        </w:rPr>
        <w:t xml:space="preserve">.1. </w:t>
      </w:r>
      <w:r w:rsidR="000D5ABE">
        <w:rPr>
          <w:lang w:val="tr-TR"/>
        </w:rPr>
        <w:t>Üst Yönetim</w:t>
      </w:r>
      <w:r w:rsidR="00D622E5" w:rsidRPr="001010FD">
        <w:rPr>
          <w:lang w:val="tr-TR"/>
        </w:rPr>
        <w:t>:</w:t>
      </w:r>
    </w:p>
    <w:p w14:paraId="79955299" w14:textId="17125CBE" w:rsidR="00837209" w:rsidRPr="001010FD" w:rsidRDefault="00837209" w:rsidP="00837209">
      <w:pPr>
        <w:pStyle w:val="ListParagraph"/>
        <w:numPr>
          <w:ilvl w:val="0"/>
          <w:numId w:val="30"/>
        </w:numPr>
        <w:rPr>
          <w:lang w:val="tr-TR"/>
        </w:rPr>
      </w:pPr>
      <w:r w:rsidRPr="001010FD">
        <w:rPr>
          <w:lang w:val="tr-TR"/>
        </w:rPr>
        <w:t>Kurumsal risk yönetimi stratejisini belirler ve kabul edilebilir risk seviyesini onaylar.</w:t>
      </w:r>
    </w:p>
    <w:p w14:paraId="24A36045" w14:textId="77777777" w:rsidR="00837209" w:rsidRPr="001010FD" w:rsidRDefault="00837209" w:rsidP="00837209">
      <w:pPr>
        <w:pStyle w:val="ListParagraph"/>
        <w:numPr>
          <w:ilvl w:val="0"/>
          <w:numId w:val="30"/>
        </w:numPr>
        <w:rPr>
          <w:b/>
          <w:bCs/>
          <w:lang w:val="tr-TR"/>
        </w:rPr>
      </w:pPr>
      <w:r w:rsidRPr="001010FD">
        <w:rPr>
          <w:lang w:val="tr-TR"/>
        </w:rPr>
        <w:t>Risk işleme planlarının hayata geçirilmesi için gereken kaynağı tahsis eder.</w:t>
      </w:r>
      <w:r w:rsidRPr="001010FD">
        <w:rPr>
          <w:b/>
          <w:bCs/>
          <w:lang w:val="tr-TR"/>
        </w:rPr>
        <w:t xml:space="preserve"> </w:t>
      </w:r>
    </w:p>
    <w:p w14:paraId="055112B4" w14:textId="77777777" w:rsidR="00837209" w:rsidRPr="001010FD" w:rsidRDefault="00837209" w:rsidP="00837209">
      <w:pPr>
        <w:ind w:left="360"/>
        <w:rPr>
          <w:b/>
          <w:bCs/>
          <w:lang w:val="tr-TR"/>
        </w:rPr>
      </w:pPr>
    </w:p>
    <w:p w14:paraId="6ECAA9E5" w14:textId="1181338D" w:rsidR="00D46CF7" w:rsidRPr="001010FD" w:rsidRDefault="00E33025" w:rsidP="00837209">
      <w:pPr>
        <w:pStyle w:val="Heading2"/>
        <w:rPr>
          <w:lang w:val="tr-TR"/>
        </w:rPr>
      </w:pPr>
      <w:r w:rsidRPr="001010FD">
        <w:rPr>
          <w:lang w:val="tr-TR"/>
        </w:rPr>
        <w:t>6</w:t>
      </w:r>
      <w:r w:rsidR="00D46CF7" w:rsidRPr="001010FD">
        <w:rPr>
          <w:lang w:val="tr-TR"/>
        </w:rPr>
        <w:t>.2. Bilgi Güvenl</w:t>
      </w:r>
      <w:r w:rsidRPr="001010FD">
        <w:rPr>
          <w:lang w:val="tr-TR"/>
        </w:rPr>
        <w:t>iği</w:t>
      </w:r>
      <w:r w:rsidR="00D46CF7" w:rsidRPr="001010FD">
        <w:rPr>
          <w:lang w:val="tr-TR"/>
        </w:rPr>
        <w:t xml:space="preserve"> </w:t>
      </w:r>
      <w:r w:rsidRPr="001010FD">
        <w:rPr>
          <w:lang w:val="tr-TR"/>
        </w:rPr>
        <w:t>S</w:t>
      </w:r>
      <w:r w:rsidR="00D46CF7" w:rsidRPr="001010FD">
        <w:rPr>
          <w:lang w:val="tr-TR"/>
        </w:rPr>
        <w:t>oruml</w:t>
      </w:r>
      <w:r w:rsidRPr="001010FD">
        <w:rPr>
          <w:lang w:val="tr-TR"/>
        </w:rPr>
        <w:t>u</w:t>
      </w:r>
      <w:r w:rsidR="00D46CF7" w:rsidRPr="001010FD">
        <w:rPr>
          <w:lang w:val="tr-TR"/>
        </w:rPr>
        <w:t xml:space="preserve">su: </w:t>
      </w:r>
    </w:p>
    <w:p w14:paraId="5C5D4908" w14:textId="602CC807" w:rsidR="00837209" w:rsidRPr="001010FD" w:rsidRDefault="00837209" w:rsidP="00837209">
      <w:pPr>
        <w:pStyle w:val="ListParagraph"/>
        <w:numPr>
          <w:ilvl w:val="0"/>
          <w:numId w:val="32"/>
        </w:numPr>
        <w:rPr>
          <w:lang w:val="tr-TR"/>
        </w:rPr>
      </w:pPr>
      <w:r w:rsidRPr="001010FD">
        <w:rPr>
          <w:lang w:val="tr-TR"/>
        </w:rPr>
        <w:t xml:space="preserve">Risk değerlendirme metodolojisini uygular ve </w:t>
      </w:r>
      <w:r w:rsidR="00721A74" w:rsidRPr="001010FD">
        <w:rPr>
          <w:lang w:val="tr-TR"/>
        </w:rPr>
        <w:t>kayıt altına alır</w:t>
      </w:r>
    </w:p>
    <w:p w14:paraId="118711B1" w14:textId="5F5E9556" w:rsidR="00837209" w:rsidRPr="001010FD" w:rsidRDefault="00837209" w:rsidP="00837209">
      <w:pPr>
        <w:pStyle w:val="ListParagraph"/>
        <w:numPr>
          <w:ilvl w:val="0"/>
          <w:numId w:val="31"/>
        </w:numPr>
        <w:rPr>
          <w:lang w:val="tr-TR"/>
        </w:rPr>
      </w:pPr>
      <w:r w:rsidRPr="001010FD">
        <w:rPr>
          <w:lang w:val="tr-TR"/>
        </w:rPr>
        <w:t xml:space="preserve">Risk işleme planlarının durumunu düzenli olarak izler ve </w:t>
      </w:r>
      <w:r w:rsidR="00F97E5E">
        <w:rPr>
          <w:lang w:val="tr-TR"/>
        </w:rPr>
        <w:t>Üst Yönetime</w:t>
      </w:r>
      <w:r w:rsidRPr="001010FD">
        <w:rPr>
          <w:lang w:val="tr-TR"/>
        </w:rPr>
        <w:t xml:space="preserve"> raporlar.</w:t>
      </w:r>
    </w:p>
    <w:p w14:paraId="4D4D728B" w14:textId="77777777" w:rsidR="00721A74" w:rsidRPr="001010FD" w:rsidRDefault="00721A74" w:rsidP="00721A74">
      <w:pPr>
        <w:ind w:left="360"/>
        <w:rPr>
          <w:lang w:val="tr-TR"/>
        </w:rPr>
      </w:pPr>
    </w:p>
    <w:p w14:paraId="2EE1C927" w14:textId="1F4B3239" w:rsidR="0053429D" w:rsidRPr="001010FD" w:rsidRDefault="00E33025" w:rsidP="0053429D">
      <w:pPr>
        <w:pStyle w:val="Heading2"/>
        <w:rPr>
          <w:lang w:val="tr-TR"/>
        </w:rPr>
      </w:pPr>
      <w:r w:rsidRPr="001010FD">
        <w:rPr>
          <w:lang w:val="tr-TR"/>
        </w:rPr>
        <w:t>6</w:t>
      </w:r>
      <w:r w:rsidR="0053429D" w:rsidRPr="001010FD">
        <w:rPr>
          <w:lang w:val="tr-TR"/>
        </w:rPr>
        <w:t>.3. Tüm Çalışanlar</w:t>
      </w:r>
    </w:p>
    <w:p w14:paraId="1DDC9EC7" w14:textId="77777777" w:rsidR="00721A74" w:rsidRPr="001010FD" w:rsidRDefault="00721A74" w:rsidP="00721A74">
      <w:pPr>
        <w:pStyle w:val="ListParagraph"/>
        <w:numPr>
          <w:ilvl w:val="0"/>
          <w:numId w:val="31"/>
        </w:numPr>
        <w:rPr>
          <w:sz w:val="22"/>
          <w:szCs w:val="24"/>
          <w:lang w:val="tr-TR"/>
        </w:rPr>
      </w:pPr>
      <w:r w:rsidRPr="001010FD">
        <w:rPr>
          <w:sz w:val="22"/>
          <w:szCs w:val="24"/>
          <w:lang w:val="tr-TR"/>
        </w:rPr>
        <w:t>Süreçlerindeki zafiyetleri ve olası siber tehditleri tespit ederek raporlar.</w:t>
      </w:r>
    </w:p>
    <w:p w14:paraId="6C3AD4A0" w14:textId="5B54A402" w:rsidR="00E33025" w:rsidRPr="001010FD" w:rsidRDefault="00721A74" w:rsidP="00721A74">
      <w:pPr>
        <w:pStyle w:val="ListParagraph"/>
        <w:numPr>
          <w:ilvl w:val="0"/>
          <w:numId w:val="31"/>
        </w:numPr>
        <w:rPr>
          <w:sz w:val="22"/>
          <w:szCs w:val="24"/>
          <w:lang w:val="tr-TR"/>
        </w:rPr>
      </w:pPr>
      <w:r w:rsidRPr="001010FD">
        <w:rPr>
          <w:sz w:val="22"/>
          <w:szCs w:val="24"/>
          <w:lang w:val="tr-TR"/>
        </w:rPr>
        <w:t>Kendilerine atanan risk işleme görevlerini yönergelere uygun olarak yerine getirir.</w:t>
      </w:r>
    </w:p>
    <w:p w14:paraId="7D86C100" w14:textId="77777777" w:rsidR="00721A74" w:rsidRPr="001010FD" w:rsidRDefault="00721A74" w:rsidP="00721A74">
      <w:pPr>
        <w:pStyle w:val="ListParagraph"/>
        <w:rPr>
          <w:sz w:val="22"/>
          <w:szCs w:val="24"/>
          <w:lang w:val="tr-TR"/>
        </w:rPr>
      </w:pPr>
    </w:p>
    <w:p w14:paraId="629B8E76" w14:textId="7F4BEEE0" w:rsidR="00105F4B" w:rsidRPr="001010FD" w:rsidRDefault="00105F4B" w:rsidP="00105F4B">
      <w:pPr>
        <w:pStyle w:val="Heading1"/>
        <w:rPr>
          <w:lang w:val="tr-TR"/>
        </w:rPr>
      </w:pPr>
      <w:r w:rsidRPr="001010FD">
        <w:rPr>
          <w:lang w:val="tr-TR"/>
        </w:rPr>
        <w:t>7.</w:t>
      </w:r>
      <w:r w:rsidR="00090B32" w:rsidRPr="001010FD">
        <w:rPr>
          <w:lang w:val="tr-TR"/>
        </w:rPr>
        <w:t>Uygunsuzluk ve Yaptırımlar</w:t>
      </w:r>
    </w:p>
    <w:p w14:paraId="12BA8DFA" w14:textId="77777777" w:rsidR="00721A74" w:rsidRPr="001010FD" w:rsidRDefault="00721A74" w:rsidP="00721A74">
      <w:pPr>
        <w:rPr>
          <w:sz w:val="22"/>
          <w:szCs w:val="24"/>
          <w:lang w:val="tr-TR"/>
        </w:rPr>
      </w:pPr>
    </w:p>
    <w:p w14:paraId="0536DDDC" w14:textId="025BF824" w:rsidR="00E33025" w:rsidRPr="000D5ABE" w:rsidRDefault="00721A74" w:rsidP="00721A74">
      <w:pPr>
        <w:rPr>
          <w:sz w:val="22"/>
          <w:szCs w:val="24"/>
          <w:lang w:val="tr-TR"/>
        </w:rPr>
      </w:pPr>
      <w:r w:rsidRPr="001010FD">
        <w:rPr>
          <w:sz w:val="22"/>
          <w:szCs w:val="24"/>
          <w:lang w:val="tr-TR"/>
        </w:rPr>
        <w:t>Riskleri kasten gizlemek veya belirlenen risk işleme aksiyonlarını ihmal etmek, bilgi güvenliği</w:t>
      </w:r>
      <w:r w:rsidR="000D5ABE">
        <w:rPr>
          <w:sz w:val="22"/>
          <w:szCs w:val="24"/>
          <w:lang w:val="tr-TR"/>
        </w:rPr>
        <w:t xml:space="preserve"> </w:t>
      </w:r>
      <w:r w:rsidRPr="001010FD">
        <w:rPr>
          <w:sz w:val="22"/>
          <w:szCs w:val="24"/>
          <w:lang w:val="tr-TR"/>
        </w:rPr>
        <w:t>sisteminin temel bir ihlali olarak kabul edilir. Bu tür ihlaller, Disiplin Prosedürü</w:t>
      </w:r>
      <w:r w:rsidR="000D5ABE">
        <w:rPr>
          <w:sz w:val="22"/>
          <w:szCs w:val="24"/>
          <w:lang w:val="tr-TR"/>
        </w:rPr>
        <w:t xml:space="preserve"> </w:t>
      </w:r>
      <w:r w:rsidRPr="001010FD">
        <w:rPr>
          <w:sz w:val="22"/>
          <w:szCs w:val="24"/>
          <w:lang w:val="tr-TR"/>
        </w:rPr>
        <w:t>kapsamında değerlendirilir ve iş akdinin feshine kadar giden yaptırımlara tabidir</w:t>
      </w:r>
      <w:r w:rsidRPr="001010FD">
        <w:rPr>
          <w:lang w:val="tr-TR"/>
        </w:rPr>
        <w:t>.</w:t>
      </w:r>
    </w:p>
    <w:p w14:paraId="61421197" w14:textId="77777777" w:rsidR="00721A74" w:rsidRPr="001010FD" w:rsidRDefault="00721A74" w:rsidP="00721A74">
      <w:pPr>
        <w:rPr>
          <w:lang w:val="tr-TR"/>
        </w:rPr>
      </w:pPr>
    </w:p>
    <w:p w14:paraId="393C0992" w14:textId="24B24CA7" w:rsidR="00FE16FF" w:rsidRPr="001010FD" w:rsidRDefault="00FE16FF" w:rsidP="00FE16FF">
      <w:pPr>
        <w:pStyle w:val="Heading1"/>
        <w:rPr>
          <w:lang w:val="tr-TR"/>
        </w:rPr>
      </w:pPr>
      <w:r w:rsidRPr="001010FD">
        <w:rPr>
          <w:lang w:val="tr-TR"/>
        </w:rPr>
        <w:t>8.İlgili Dokümanlar</w:t>
      </w:r>
    </w:p>
    <w:p w14:paraId="050AD53F" w14:textId="77777777" w:rsidR="00AD0941" w:rsidRPr="001010FD" w:rsidRDefault="00AD0941" w:rsidP="00E33025">
      <w:pPr>
        <w:rPr>
          <w:lang w:val="tr-TR"/>
        </w:rPr>
      </w:pPr>
    </w:p>
    <w:p w14:paraId="3B25B0F4" w14:textId="667A8345" w:rsidR="00FE16FF" w:rsidRPr="001010FD" w:rsidRDefault="00FE16FF" w:rsidP="00E33025">
      <w:pPr>
        <w:rPr>
          <w:sz w:val="22"/>
          <w:szCs w:val="24"/>
          <w:lang w:val="tr-TR"/>
        </w:rPr>
      </w:pPr>
      <w:r w:rsidRPr="001010FD">
        <w:rPr>
          <w:sz w:val="22"/>
          <w:szCs w:val="24"/>
          <w:lang w:val="tr-TR"/>
        </w:rPr>
        <w:t>Bu politika tek başına ele alınmaz ve aşağıdaki dokümanlarla birlikte işletilir:</w:t>
      </w:r>
    </w:p>
    <w:p w14:paraId="24F2D4CF" w14:textId="2488C73C" w:rsidR="00FE16FF" w:rsidRPr="001010FD" w:rsidRDefault="00AD0941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1010FD">
        <w:rPr>
          <w:sz w:val="22"/>
          <w:szCs w:val="24"/>
          <w:lang w:val="tr-TR"/>
        </w:rPr>
        <w:t>Risk Değerlendirme</w:t>
      </w:r>
      <w:r w:rsidR="00FE16FF" w:rsidRPr="001010FD">
        <w:rPr>
          <w:sz w:val="22"/>
          <w:szCs w:val="24"/>
          <w:lang w:val="tr-TR"/>
        </w:rPr>
        <w:t xml:space="preserve"> </w:t>
      </w:r>
      <w:r w:rsidR="00FB6DD4" w:rsidRPr="001010FD">
        <w:rPr>
          <w:sz w:val="22"/>
          <w:szCs w:val="24"/>
          <w:lang w:val="tr-TR"/>
        </w:rPr>
        <w:t>P</w:t>
      </w:r>
      <w:r w:rsidRPr="001010FD">
        <w:rPr>
          <w:sz w:val="22"/>
          <w:szCs w:val="24"/>
          <w:lang w:val="tr-TR"/>
        </w:rPr>
        <w:t>rosedürü</w:t>
      </w:r>
    </w:p>
    <w:p w14:paraId="619BED95" w14:textId="0FD95444" w:rsidR="00FE16FF" w:rsidRPr="001010FD" w:rsidRDefault="00FE16FF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1010FD">
        <w:rPr>
          <w:sz w:val="22"/>
          <w:szCs w:val="24"/>
          <w:lang w:val="tr-TR"/>
        </w:rPr>
        <w:t>Erişim Kontrol Politikası</w:t>
      </w:r>
    </w:p>
    <w:p w14:paraId="5056BB07" w14:textId="37C239AF" w:rsidR="00AD0941" w:rsidRPr="001010FD" w:rsidRDefault="00AD0941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1010FD">
        <w:rPr>
          <w:sz w:val="22"/>
          <w:szCs w:val="24"/>
          <w:lang w:val="tr-TR"/>
        </w:rPr>
        <w:t>Uygulanabilirlik Bildirgesi (SoA)</w:t>
      </w:r>
    </w:p>
    <w:p w14:paraId="77172686" w14:textId="77777777" w:rsidR="007055E2" w:rsidRPr="001010FD" w:rsidRDefault="007055E2" w:rsidP="007055E2">
      <w:pPr>
        <w:rPr>
          <w:sz w:val="22"/>
          <w:szCs w:val="24"/>
          <w:lang w:val="tr-TR"/>
        </w:rPr>
      </w:pPr>
    </w:p>
    <w:p w14:paraId="62DFD086" w14:textId="77777777" w:rsidR="007055E2" w:rsidRPr="001010FD" w:rsidRDefault="007055E2" w:rsidP="007055E2">
      <w:pPr>
        <w:rPr>
          <w:sz w:val="22"/>
          <w:szCs w:val="24"/>
          <w:lang w:val="tr-TR"/>
        </w:rPr>
      </w:pPr>
    </w:p>
    <w:p w14:paraId="019C43C0" w14:textId="77777777" w:rsidR="007055E2" w:rsidRPr="001010FD" w:rsidRDefault="007055E2" w:rsidP="007055E2">
      <w:pPr>
        <w:rPr>
          <w:sz w:val="22"/>
          <w:szCs w:val="24"/>
          <w:lang w:val="tr-TR"/>
        </w:rPr>
      </w:pPr>
      <w:bookmarkStart w:id="0" w:name="_GoBack"/>
      <w:bookmarkEnd w:id="0"/>
    </w:p>
    <w:sectPr w:rsidR="007055E2" w:rsidRPr="001010FD" w:rsidSect="00034616">
      <w:headerReference w:type="default" r:id="rId8"/>
      <w:pgSz w:w="11906" w:h="16838"/>
      <w:pgMar w:top="850" w:right="1020" w:bottom="85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4E08D" w14:textId="77777777" w:rsidR="00944D01" w:rsidRDefault="00944D01">
      <w:pPr>
        <w:spacing w:line="240" w:lineRule="auto"/>
      </w:pPr>
      <w:r>
        <w:separator/>
      </w:r>
    </w:p>
  </w:endnote>
  <w:endnote w:type="continuationSeparator" w:id="0">
    <w:p w14:paraId="7AA0D464" w14:textId="77777777" w:rsidR="00944D01" w:rsidRDefault="00944D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9CAC4" w14:textId="77777777" w:rsidR="00944D01" w:rsidRDefault="00944D01">
      <w:pPr>
        <w:spacing w:line="240" w:lineRule="auto"/>
      </w:pPr>
      <w:r>
        <w:separator/>
      </w:r>
    </w:p>
  </w:footnote>
  <w:footnote w:type="continuationSeparator" w:id="0">
    <w:p w14:paraId="5E868465" w14:textId="77777777" w:rsidR="00944D01" w:rsidRDefault="00944D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835"/>
      <w:gridCol w:w="4082"/>
      <w:gridCol w:w="2835"/>
    </w:tblGrid>
    <w:tr w:rsidR="00852141" w14:paraId="7CB32C58" w14:textId="77777777" w:rsidTr="008203BD">
      <w:trPr>
        <w:jc w:val="center"/>
      </w:trPr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4DC0CEE2" w14:textId="77777777" w:rsidR="00852141" w:rsidRDefault="00852141" w:rsidP="00852141">
          <w:pPr>
            <w:jc w:val="left"/>
          </w:pPr>
          <w:r>
            <w:rPr>
              <w:noProof/>
              <w:lang w:val="tr-TR" w:eastAsia="tr-TR"/>
            </w:rPr>
            <w:drawing>
              <wp:inline distT="0" distB="0" distL="0" distR="0" wp14:anchorId="00B933AB" wp14:editId="5BFFD8CC">
                <wp:extent cx="1296000" cy="42976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genas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429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2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78CD93EF" w14:textId="6E229609" w:rsidR="00852141" w:rsidRDefault="00350350" w:rsidP="00852141">
          <w:pPr>
            <w:jc w:val="center"/>
          </w:pPr>
          <w:r>
            <w:t>RİSK YÖNETİMİ</w:t>
          </w:r>
          <w:r w:rsidR="00A03BB5">
            <w:t xml:space="preserve"> POLİTİKASI</w:t>
          </w:r>
        </w:p>
      </w:tc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01B11DE1" w14:textId="60BE4CDF" w:rsidR="00852141" w:rsidRDefault="0085214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Doküman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gramStart"/>
          <w:r>
            <w:rPr>
              <w:color w:val="000000"/>
              <w:sz w:val="14"/>
            </w:rPr>
            <w:t>No :</w:t>
          </w:r>
          <w:proofErr w:type="gramEnd"/>
          <w:r>
            <w:rPr>
              <w:color w:val="000000"/>
              <w:sz w:val="14"/>
            </w:rPr>
            <w:t xml:space="preserve"> </w:t>
          </w:r>
          <w:r>
            <w:rPr>
              <w:b/>
              <w:color w:val="000000"/>
              <w:sz w:val="14"/>
            </w:rPr>
            <w:t>-</w:t>
          </w:r>
          <w:r w:rsidR="008B7EA8">
            <w:rPr>
              <w:b/>
              <w:color w:val="000000"/>
              <w:sz w:val="14"/>
            </w:rPr>
            <w:t>POL-</w:t>
          </w:r>
          <w:r w:rsidR="00C30AE8">
            <w:rPr>
              <w:b/>
              <w:color w:val="000000"/>
              <w:sz w:val="14"/>
            </w:rPr>
            <w:t>003</w:t>
          </w:r>
        </w:p>
        <w:p w14:paraId="02D40381" w14:textId="773D4EB7" w:rsidR="00852141" w:rsidRPr="00C30AE8" w:rsidRDefault="00C30AE8" w:rsidP="00852141">
          <w:pPr>
            <w:spacing w:line="240" w:lineRule="auto"/>
            <w:rPr>
              <w:b/>
            </w:rPr>
          </w:pPr>
          <w:proofErr w:type="spellStart"/>
          <w:r>
            <w:rPr>
              <w:color w:val="000000"/>
              <w:sz w:val="14"/>
            </w:rPr>
            <w:t>Yayın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gramStart"/>
          <w:r>
            <w:rPr>
              <w:color w:val="000000"/>
              <w:sz w:val="14"/>
            </w:rPr>
            <w:t>No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Pr="00C30AE8">
            <w:rPr>
              <w:b/>
              <w:color w:val="000000"/>
              <w:sz w:val="14"/>
            </w:rPr>
            <w:t>V1.0</w:t>
          </w:r>
        </w:p>
        <w:p w14:paraId="1A971946" w14:textId="2B9A3A13" w:rsidR="00852141" w:rsidRDefault="0085214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Yayın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spellStart"/>
          <w:proofErr w:type="gramStart"/>
          <w:r>
            <w:rPr>
              <w:color w:val="000000"/>
              <w:sz w:val="14"/>
            </w:rPr>
            <w:t>Tarihi</w:t>
          </w:r>
          <w:proofErr w:type="spellEnd"/>
          <w:r>
            <w:rPr>
              <w:color w:val="000000"/>
              <w:sz w:val="14"/>
            </w:rPr>
            <w:t xml:space="preserve">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="00C30AE8">
            <w:rPr>
              <w:b/>
              <w:color w:val="000000"/>
              <w:sz w:val="14"/>
            </w:rPr>
            <w:t>Mart 2026</w:t>
          </w:r>
        </w:p>
        <w:p w14:paraId="31B15FC1" w14:textId="56B2A2B9" w:rsidR="00852141" w:rsidRDefault="00852141" w:rsidP="00C30AE8">
          <w:pPr>
            <w:spacing w:line="240" w:lineRule="auto"/>
          </w:pPr>
          <w:r>
            <w:rPr>
              <w:color w:val="000000"/>
              <w:sz w:val="14"/>
            </w:rPr>
            <w:t xml:space="preserve">Rev. </w:t>
          </w:r>
          <w:proofErr w:type="spellStart"/>
          <w:r>
            <w:rPr>
              <w:color w:val="000000"/>
              <w:sz w:val="14"/>
            </w:rPr>
            <w:t>Tarihi</w:t>
          </w:r>
          <w:proofErr w:type="spellEnd"/>
          <w:r>
            <w:rPr>
              <w:color w:val="000000"/>
              <w:sz w:val="14"/>
            </w:rPr>
            <w:t xml:space="preserve"> : </w:t>
          </w:r>
        </w:p>
      </w:tc>
    </w:tr>
  </w:tbl>
  <w:p w14:paraId="52FD0A99" w14:textId="77777777" w:rsidR="00852141" w:rsidRDefault="00852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B473E"/>
    <w:multiLevelType w:val="hybridMultilevel"/>
    <w:tmpl w:val="24764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3D64D9"/>
    <w:multiLevelType w:val="hybridMultilevel"/>
    <w:tmpl w:val="5866CE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376841"/>
    <w:multiLevelType w:val="hybridMultilevel"/>
    <w:tmpl w:val="9DBE13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B90FD1"/>
    <w:multiLevelType w:val="hybridMultilevel"/>
    <w:tmpl w:val="1AD476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F40264"/>
    <w:multiLevelType w:val="hybridMultilevel"/>
    <w:tmpl w:val="B74EC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152115"/>
    <w:multiLevelType w:val="hybridMultilevel"/>
    <w:tmpl w:val="D1705C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276C6B"/>
    <w:multiLevelType w:val="hybridMultilevel"/>
    <w:tmpl w:val="030082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10616E"/>
    <w:multiLevelType w:val="hybridMultilevel"/>
    <w:tmpl w:val="348424EE"/>
    <w:lvl w:ilvl="0" w:tplc="2A160848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F2175"/>
    <w:multiLevelType w:val="hybridMultilevel"/>
    <w:tmpl w:val="F9641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16C24"/>
    <w:multiLevelType w:val="hybridMultilevel"/>
    <w:tmpl w:val="F3442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3380F"/>
    <w:multiLevelType w:val="hybridMultilevel"/>
    <w:tmpl w:val="13B2D1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9E32A4"/>
    <w:multiLevelType w:val="hybridMultilevel"/>
    <w:tmpl w:val="DBE228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1F1D6B"/>
    <w:multiLevelType w:val="hybridMultilevel"/>
    <w:tmpl w:val="A69E69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245E8C"/>
    <w:multiLevelType w:val="hybridMultilevel"/>
    <w:tmpl w:val="D4D489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75C56"/>
    <w:multiLevelType w:val="hybridMultilevel"/>
    <w:tmpl w:val="E6E8DA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E3958"/>
    <w:multiLevelType w:val="hybridMultilevel"/>
    <w:tmpl w:val="6A64E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E22A33"/>
    <w:multiLevelType w:val="hybridMultilevel"/>
    <w:tmpl w:val="2B723A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14CA3"/>
    <w:multiLevelType w:val="hybridMultilevel"/>
    <w:tmpl w:val="A46A01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9A0EF7"/>
    <w:multiLevelType w:val="hybridMultilevel"/>
    <w:tmpl w:val="9D1013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73025"/>
    <w:multiLevelType w:val="hybridMultilevel"/>
    <w:tmpl w:val="758C12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C1FF8"/>
    <w:multiLevelType w:val="hybridMultilevel"/>
    <w:tmpl w:val="3C8C46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8379E"/>
    <w:multiLevelType w:val="hybridMultilevel"/>
    <w:tmpl w:val="D07015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F71FE7"/>
    <w:multiLevelType w:val="hybridMultilevel"/>
    <w:tmpl w:val="1AD6FD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0"/>
  </w:num>
  <w:num w:numId="11">
    <w:abstractNumId w:val="16"/>
  </w:num>
  <w:num w:numId="12">
    <w:abstractNumId w:val="22"/>
  </w:num>
  <w:num w:numId="13">
    <w:abstractNumId w:val="11"/>
  </w:num>
  <w:num w:numId="14">
    <w:abstractNumId w:val="27"/>
  </w:num>
  <w:num w:numId="15">
    <w:abstractNumId w:val="28"/>
  </w:num>
  <w:num w:numId="16">
    <w:abstractNumId w:val="9"/>
  </w:num>
  <w:num w:numId="17">
    <w:abstractNumId w:val="12"/>
  </w:num>
  <w:num w:numId="18">
    <w:abstractNumId w:val="31"/>
  </w:num>
  <w:num w:numId="19">
    <w:abstractNumId w:val="13"/>
  </w:num>
  <w:num w:numId="20">
    <w:abstractNumId w:val="29"/>
  </w:num>
  <w:num w:numId="21">
    <w:abstractNumId w:val="23"/>
  </w:num>
  <w:num w:numId="22">
    <w:abstractNumId w:val="19"/>
  </w:num>
  <w:num w:numId="23">
    <w:abstractNumId w:val="18"/>
  </w:num>
  <w:num w:numId="24">
    <w:abstractNumId w:val="14"/>
  </w:num>
  <w:num w:numId="25">
    <w:abstractNumId w:val="15"/>
  </w:num>
  <w:num w:numId="26">
    <w:abstractNumId w:val="26"/>
  </w:num>
  <w:num w:numId="27">
    <w:abstractNumId w:val="21"/>
  </w:num>
  <w:num w:numId="28">
    <w:abstractNumId w:val="17"/>
  </w:num>
  <w:num w:numId="29">
    <w:abstractNumId w:val="24"/>
  </w:num>
  <w:num w:numId="30">
    <w:abstractNumId w:val="25"/>
  </w:num>
  <w:num w:numId="31">
    <w:abstractNumId w:val="20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4B89"/>
    <w:rsid w:val="00034616"/>
    <w:rsid w:val="0006063C"/>
    <w:rsid w:val="00066F60"/>
    <w:rsid w:val="00090B32"/>
    <w:rsid w:val="000C4108"/>
    <w:rsid w:val="000D5ABE"/>
    <w:rsid w:val="001010FD"/>
    <w:rsid w:val="00105F4B"/>
    <w:rsid w:val="00125D2C"/>
    <w:rsid w:val="00136DBF"/>
    <w:rsid w:val="0015074B"/>
    <w:rsid w:val="001D2038"/>
    <w:rsid w:val="001D504E"/>
    <w:rsid w:val="001F295A"/>
    <w:rsid w:val="00232C4B"/>
    <w:rsid w:val="002448A1"/>
    <w:rsid w:val="00273031"/>
    <w:rsid w:val="0029639D"/>
    <w:rsid w:val="002B1972"/>
    <w:rsid w:val="002C549F"/>
    <w:rsid w:val="002F735B"/>
    <w:rsid w:val="00326F90"/>
    <w:rsid w:val="00350350"/>
    <w:rsid w:val="00370CF4"/>
    <w:rsid w:val="003A7807"/>
    <w:rsid w:val="003B717B"/>
    <w:rsid w:val="00463E60"/>
    <w:rsid w:val="004B3F21"/>
    <w:rsid w:val="004F0A01"/>
    <w:rsid w:val="0053429D"/>
    <w:rsid w:val="00586D3F"/>
    <w:rsid w:val="006131A5"/>
    <w:rsid w:val="00644D0F"/>
    <w:rsid w:val="006A7E95"/>
    <w:rsid w:val="007055E2"/>
    <w:rsid w:val="00721A74"/>
    <w:rsid w:val="00763980"/>
    <w:rsid w:val="00837209"/>
    <w:rsid w:val="00852141"/>
    <w:rsid w:val="00880DDD"/>
    <w:rsid w:val="008B7EA8"/>
    <w:rsid w:val="008C28E2"/>
    <w:rsid w:val="00913F6F"/>
    <w:rsid w:val="00944D01"/>
    <w:rsid w:val="00A03BB5"/>
    <w:rsid w:val="00A17F21"/>
    <w:rsid w:val="00A7442E"/>
    <w:rsid w:val="00AA1D8D"/>
    <w:rsid w:val="00AB64E0"/>
    <w:rsid w:val="00AD0941"/>
    <w:rsid w:val="00AD3ACC"/>
    <w:rsid w:val="00B01B17"/>
    <w:rsid w:val="00B2661B"/>
    <w:rsid w:val="00B30055"/>
    <w:rsid w:val="00B47730"/>
    <w:rsid w:val="00BB38BC"/>
    <w:rsid w:val="00BC5835"/>
    <w:rsid w:val="00C101DA"/>
    <w:rsid w:val="00C24224"/>
    <w:rsid w:val="00C30AE8"/>
    <w:rsid w:val="00C3441C"/>
    <w:rsid w:val="00C57C1C"/>
    <w:rsid w:val="00CA3F14"/>
    <w:rsid w:val="00CA56AE"/>
    <w:rsid w:val="00CB0664"/>
    <w:rsid w:val="00D41CDA"/>
    <w:rsid w:val="00D46CF7"/>
    <w:rsid w:val="00D622E5"/>
    <w:rsid w:val="00D80B4A"/>
    <w:rsid w:val="00DA0998"/>
    <w:rsid w:val="00E10DA8"/>
    <w:rsid w:val="00E10F1A"/>
    <w:rsid w:val="00E33025"/>
    <w:rsid w:val="00E66A99"/>
    <w:rsid w:val="00E6731E"/>
    <w:rsid w:val="00E84DF7"/>
    <w:rsid w:val="00EA517E"/>
    <w:rsid w:val="00EE67A6"/>
    <w:rsid w:val="00EF1B34"/>
    <w:rsid w:val="00EF24BB"/>
    <w:rsid w:val="00F97E5E"/>
    <w:rsid w:val="00FA1E71"/>
    <w:rsid w:val="00FB6DD4"/>
    <w:rsid w:val="00FC693F"/>
    <w:rsid w:val="00FE060E"/>
    <w:rsid w:val="00FE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062061"/>
  <w14:defaultImageDpi w14:val="300"/>
  <w15:docId w15:val="{7D9108B2-0D17-4C09-84D1-7012EB87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025"/>
    <w:pPr>
      <w:spacing w:after="0" w:line="259" w:lineRule="auto"/>
      <w:jc w:val="both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CA3F14"/>
    <w:pPr>
      <w:pBdr>
        <w:bottom w:val="single" w:sz="18" w:space="0" w:color="365F90"/>
      </w:pBdr>
      <w:ind w:left="0"/>
      <w:outlineLvl w:val="0"/>
    </w:pPr>
    <w:rPr>
      <w:b/>
      <w:bCs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46CF7"/>
    <w:pPr>
      <w:pBdr>
        <w:bottom w:val="single" w:sz="8" w:space="0" w:color="365F90"/>
      </w:pBdr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A3F14"/>
    <w:rPr>
      <w:rFonts w:ascii="Times New Roman" w:eastAsia="Times New Roman" w:hAnsi="Times New Roman"/>
      <w:b/>
      <w:bCs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6CF7"/>
    <w:rPr>
      <w:rFonts w:ascii="Times New Roman" w:eastAsia="Times New Roman" w:hAnsi="Times New Roman"/>
      <w:b/>
      <w:bCs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8DBBF-3EC8-41BD-9BD1-9F6E913D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24</cp:revision>
  <dcterms:created xsi:type="dcterms:W3CDTF">2013-12-23T23:15:00Z</dcterms:created>
  <dcterms:modified xsi:type="dcterms:W3CDTF">2026-08-28T13:46:00Z</dcterms:modified>
  <cp:category/>
</cp:coreProperties>
</file>