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A7518B" w14:textId="033C4484" w:rsidR="00A03BB5" w:rsidRPr="008A5DF6" w:rsidRDefault="00D80B4A" w:rsidP="00CA3F14">
      <w:pPr>
        <w:pStyle w:val="Heading1"/>
        <w:rPr>
          <w:lang w:val="tr-TR"/>
        </w:rPr>
      </w:pPr>
      <w:r w:rsidRPr="008A5DF6">
        <w:rPr>
          <w:lang w:val="tr-TR"/>
        </w:rPr>
        <w:br/>
      </w:r>
      <w:r w:rsidR="00A03BB5" w:rsidRPr="008A5DF6">
        <w:rPr>
          <w:lang w:val="tr-TR"/>
        </w:rPr>
        <w:t>1.</w:t>
      </w:r>
      <w:r w:rsidR="00DC315D" w:rsidRPr="008A5DF6">
        <w:rPr>
          <w:lang w:val="tr-TR"/>
        </w:rPr>
        <w:t xml:space="preserve"> </w:t>
      </w:r>
      <w:r w:rsidR="00B01B17" w:rsidRPr="008A5DF6">
        <w:rPr>
          <w:lang w:val="tr-TR"/>
        </w:rPr>
        <w:t>Amaç</w:t>
      </w:r>
    </w:p>
    <w:p w14:paraId="34377283" w14:textId="77777777" w:rsidR="00A03BB5" w:rsidRPr="008A5DF6" w:rsidRDefault="00A03BB5" w:rsidP="00A03BB5">
      <w:pPr>
        <w:rPr>
          <w:sz w:val="14"/>
          <w:szCs w:val="16"/>
          <w:lang w:val="tr-TR"/>
        </w:rPr>
      </w:pPr>
    </w:p>
    <w:p w14:paraId="5E2AACF4" w14:textId="77777777" w:rsidR="00856D92" w:rsidRPr="008A5DF6" w:rsidRDefault="00856D92" w:rsidP="00856D92">
      <w:pPr>
        <w:rPr>
          <w:sz w:val="22"/>
          <w:szCs w:val="24"/>
          <w:lang w:val="tr-TR"/>
        </w:rPr>
      </w:pPr>
      <w:r w:rsidRPr="008A5DF6">
        <w:rPr>
          <w:sz w:val="22"/>
          <w:szCs w:val="24"/>
          <w:lang w:val="tr-TR"/>
        </w:rPr>
        <w:t>Bu politikanın amacı; kuruma ait bilgi varlıklarına, ofis alanlarına ve özellikle bulut tabanlı</w:t>
      </w:r>
    </w:p>
    <w:p w14:paraId="2639E548" w14:textId="4C278036" w:rsidR="00856D92" w:rsidRPr="008A5DF6" w:rsidRDefault="00856D92" w:rsidP="00856D92">
      <w:pPr>
        <w:rPr>
          <w:sz w:val="22"/>
          <w:szCs w:val="24"/>
          <w:lang w:val="tr-TR"/>
        </w:rPr>
      </w:pPr>
      <w:r w:rsidRPr="008A5DF6">
        <w:rPr>
          <w:sz w:val="22"/>
          <w:szCs w:val="24"/>
          <w:lang w:val="tr-TR"/>
        </w:rPr>
        <w:t>altyapılara yalnızca yetkili kişilerin, yalnızca ihtiyaç duydukları</w:t>
      </w:r>
    </w:p>
    <w:p w14:paraId="74457768" w14:textId="161DD06D" w:rsidR="00AC5A5E" w:rsidRPr="008A5DF6" w:rsidRDefault="00856D92" w:rsidP="00856D92">
      <w:pPr>
        <w:rPr>
          <w:sz w:val="22"/>
          <w:szCs w:val="24"/>
          <w:lang w:val="tr-TR"/>
        </w:rPr>
      </w:pPr>
      <w:r w:rsidRPr="008A5DF6">
        <w:rPr>
          <w:sz w:val="22"/>
          <w:szCs w:val="24"/>
          <w:lang w:val="tr-TR"/>
        </w:rPr>
        <w:t>kadar erişebilmesini sağlamak ve yetkisiz erişimleri engellemektir.</w:t>
      </w:r>
    </w:p>
    <w:p w14:paraId="57FAD0C2" w14:textId="77777777" w:rsidR="00856D92" w:rsidRPr="008A5DF6" w:rsidRDefault="00856D92" w:rsidP="00856D92">
      <w:pPr>
        <w:rPr>
          <w:lang w:val="tr-TR"/>
        </w:rPr>
      </w:pPr>
    </w:p>
    <w:p w14:paraId="5A4DA4E1" w14:textId="2D75FE4A" w:rsidR="00D46CF7" w:rsidRPr="008A5DF6" w:rsidRDefault="00CA3F14" w:rsidP="00F50ADB">
      <w:pPr>
        <w:pStyle w:val="Heading1"/>
        <w:rPr>
          <w:lang w:val="tr-TR"/>
        </w:rPr>
      </w:pPr>
      <w:r w:rsidRPr="008A5DF6">
        <w:rPr>
          <w:lang w:val="tr-TR"/>
        </w:rPr>
        <w:t>2.</w:t>
      </w:r>
      <w:r w:rsidR="00DC315D" w:rsidRPr="008A5DF6">
        <w:rPr>
          <w:lang w:val="tr-TR"/>
        </w:rPr>
        <w:t xml:space="preserve"> </w:t>
      </w:r>
      <w:r w:rsidRPr="008A5DF6">
        <w:rPr>
          <w:lang w:val="tr-TR"/>
        </w:rPr>
        <w:t>Kapsam</w:t>
      </w:r>
    </w:p>
    <w:p w14:paraId="4E2145D9" w14:textId="5E1CA26F" w:rsidR="00F50ADB" w:rsidRPr="008A5DF6" w:rsidRDefault="00F50ADB" w:rsidP="00EA79C0">
      <w:pPr>
        <w:rPr>
          <w:rFonts w:eastAsiaTheme="minorEastAsia"/>
          <w:sz w:val="14"/>
          <w:szCs w:val="14"/>
          <w:lang w:val="tr-TR"/>
        </w:rPr>
      </w:pPr>
      <w:r w:rsidRPr="008A5DF6">
        <w:rPr>
          <w:rFonts w:eastAsiaTheme="minorEastAsia"/>
          <w:sz w:val="14"/>
          <w:szCs w:val="14"/>
          <w:lang w:val="tr-TR"/>
        </w:rPr>
        <w:t xml:space="preserve"> </w:t>
      </w:r>
    </w:p>
    <w:p w14:paraId="7A5BC3DA" w14:textId="031BE204" w:rsidR="005C4EBB" w:rsidRPr="008A5DF6" w:rsidRDefault="00856D92" w:rsidP="00856D92">
      <w:pPr>
        <w:rPr>
          <w:rFonts w:eastAsiaTheme="minorEastAsia"/>
          <w:sz w:val="22"/>
          <w:lang w:val="tr-TR"/>
        </w:rPr>
      </w:pPr>
      <w:r w:rsidRPr="008A5DF6">
        <w:rPr>
          <w:rFonts w:eastAsiaTheme="minorEastAsia"/>
          <w:sz w:val="22"/>
          <w:lang w:val="tr-TR"/>
        </w:rPr>
        <w:t>Bu politika, kurumun sahip olduğu tüm elektronik bilgi sistemlerini, ağ altyapısını, yazılım geliştirme ortamlarını ve fiziksel ofis alanlarını kapsar. Tüm kurum çalışanları ile sistemlere erişim hakkı tanınan üçüncü taraf paydaşlar (danışmanlar, stajyerler) bu politikanın kurallarına tabidir.</w:t>
      </w:r>
    </w:p>
    <w:p w14:paraId="0E813953" w14:textId="77777777" w:rsidR="00856D92" w:rsidRPr="008A5DF6" w:rsidRDefault="00856D92" w:rsidP="00856D92">
      <w:pPr>
        <w:rPr>
          <w:rFonts w:eastAsiaTheme="minorEastAsia"/>
          <w:sz w:val="22"/>
          <w:lang w:val="tr-TR"/>
        </w:rPr>
      </w:pPr>
    </w:p>
    <w:p w14:paraId="27687673" w14:textId="05BF1B6E" w:rsidR="00FA1E71" w:rsidRPr="008A5DF6" w:rsidRDefault="007F277F" w:rsidP="00FA1E71">
      <w:pPr>
        <w:pStyle w:val="Heading1"/>
        <w:rPr>
          <w:lang w:val="tr-TR"/>
        </w:rPr>
      </w:pPr>
      <w:r w:rsidRPr="008A5DF6">
        <w:rPr>
          <w:lang w:val="tr-TR"/>
        </w:rPr>
        <w:t>3</w:t>
      </w:r>
      <w:r w:rsidR="00FA1E71" w:rsidRPr="008A5DF6">
        <w:rPr>
          <w:lang w:val="tr-TR"/>
        </w:rPr>
        <w:t>.</w:t>
      </w:r>
      <w:r w:rsidR="00DC315D" w:rsidRPr="008A5DF6">
        <w:rPr>
          <w:lang w:val="tr-TR"/>
        </w:rPr>
        <w:t xml:space="preserve"> </w:t>
      </w:r>
      <w:r w:rsidR="00856D92" w:rsidRPr="008A5DF6">
        <w:rPr>
          <w:lang w:val="tr-TR"/>
        </w:rPr>
        <w:t>Temel Prensipler</w:t>
      </w:r>
    </w:p>
    <w:p w14:paraId="53DAA17C" w14:textId="0B905A5D" w:rsidR="00DC315D" w:rsidRPr="008A5DF6" w:rsidRDefault="00F50ADB" w:rsidP="00DC315D">
      <w:pPr>
        <w:rPr>
          <w:sz w:val="14"/>
          <w:szCs w:val="16"/>
          <w:lang w:val="tr-TR"/>
        </w:rPr>
      </w:pPr>
      <w:r w:rsidRPr="008A5DF6">
        <w:rPr>
          <w:sz w:val="14"/>
          <w:szCs w:val="16"/>
          <w:lang w:val="tr-TR"/>
        </w:rPr>
        <w:t xml:space="preserve"> </w:t>
      </w:r>
    </w:p>
    <w:p w14:paraId="40669D24" w14:textId="77777777" w:rsidR="00856D92" w:rsidRPr="008A5DF6" w:rsidRDefault="00856D92" w:rsidP="00856D92">
      <w:pPr>
        <w:rPr>
          <w:sz w:val="22"/>
          <w:szCs w:val="24"/>
          <w:lang w:val="tr-TR"/>
        </w:rPr>
      </w:pPr>
      <w:r w:rsidRPr="008A5DF6">
        <w:rPr>
          <w:sz w:val="22"/>
          <w:szCs w:val="24"/>
          <w:lang w:val="tr-TR"/>
        </w:rPr>
        <w:t>Erişim haklarının tahsisinde iki temel güvenlik prensibi tavizsiz olarak uygulanır:</w:t>
      </w:r>
    </w:p>
    <w:p w14:paraId="6EF8E887" w14:textId="5DFD6A84" w:rsidR="00856D92" w:rsidRPr="008A5DF6" w:rsidRDefault="00856D92" w:rsidP="00856D92">
      <w:pPr>
        <w:rPr>
          <w:sz w:val="12"/>
          <w:szCs w:val="14"/>
          <w:lang w:val="tr-TR"/>
        </w:rPr>
      </w:pPr>
      <w:r w:rsidRPr="008A5DF6">
        <w:rPr>
          <w:sz w:val="12"/>
          <w:szCs w:val="14"/>
          <w:lang w:val="tr-TR"/>
        </w:rPr>
        <w:t xml:space="preserve"> </w:t>
      </w:r>
    </w:p>
    <w:p w14:paraId="4A4B7572" w14:textId="57999955" w:rsidR="00856D92" w:rsidRPr="008A5DF6" w:rsidRDefault="00856D92" w:rsidP="00856D92">
      <w:pPr>
        <w:rPr>
          <w:sz w:val="22"/>
          <w:szCs w:val="24"/>
          <w:lang w:val="tr-TR"/>
        </w:rPr>
      </w:pPr>
      <w:r w:rsidRPr="008A5DF6">
        <w:rPr>
          <w:b/>
          <w:bCs/>
          <w:sz w:val="22"/>
          <w:szCs w:val="24"/>
          <w:lang w:val="tr-TR"/>
        </w:rPr>
        <w:t>Bilmesi Gereken Prensibi :</w:t>
      </w:r>
      <w:r w:rsidRPr="008A5DF6">
        <w:rPr>
          <w:sz w:val="22"/>
          <w:szCs w:val="24"/>
          <w:lang w:val="tr-TR"/>
        </w:rPr>
        <w:t xml:space="preserve"> Bir personele veya üçüncü tarafa, bir bilgiye erişim hakkı yalnızca o bilgiye işini yapabilmesi için kesinlikle ihtiyaç duyması halinde verilir.</w:t>
      </w:r>
    </w:p>
    <w:p w14:paraId="61D77500" w14:textId="21B07E95" w:rsidR="00856D92" w:rsidRPr="008A5DF6" w:rsidRDefault="00856D92" w:rsidP="00856D92">
      <w:pPr>
        <w:rPr>
          <w:sz w:val="10"/>
          <w:szCs w:val="12"/>
          <w:lang w:val="tr-TR"/>
        </w:rPr>
      </w:pPr>
      <w:r w:rsidRPr="008A5DF6">
        <w:rPr>
          <w:sz w:val="10"/>
          <w:szCs w:val="12"/>
          <w:lang w:val="tr-TR"/>
        </w:rPr>
        <w:t xml:space="preserve"> </w:t>
      </w:r>
    </w:p>
    <w:p w14:paraId="6952EDB4" w14:textId="0BCDBC63" w:rsidR="00F50ADB" w:rsidRPr="008A5DF6" w:rsidRDefault="00856D92" w:rsidP="00856D92">
      <w:pPr>
        <w:rPr>
          <w:sz w:val="22"/>
          <w:szCs w:val="24"/>
          <w:lang w:val="tr-TR"/>
        </w:rPr>
      </w:pPr>
      <w:r w:rsidRPr="008A5DF6">
        <w:rPr>
          <w:b/>
          <w:bCs/>
          <w:sz w:val="22"/>
          <w:szCs w:val="24"/>
          <w:lang w:val="tr-TR"/>
        </w:rPr>
        <w:t>En Az Yetki Prensibi :</w:t>
      </w:r>
      <w:r w:rsidRPr="008A5DF6">
        <w:rPr>
          <w:sz w:val="22"/>
          <w:szCs w:val="24"/>
          <w:lang w:val="tr-TR"/>
        </w:rPr>
        <w:t xml:space="preserve"> Kullanıcılara, görevlerini yerine getirebilecekleri "en düşük" yetki seviyesi atanır. Özel bir gerekçe olmadıkça kimseye kalıcı sistem yöneticisi (admin) yetkisi verilmez.</w:t>
      </w:r>
    </w:p>
    <w:p w14:paraId="7CB873D4" w14:textId="14B86435" w:rsidR="00856D92" w:rsidRPr="008A5DF6" w:rsidRDefault="00071CA9" w:rsidP="00856D92">
      <w:pPr>
        <w:rPr>
          <w:sz w:val="24"/>
          <w:szCs w:val="28"/>
          <w:lang w:val="tr-TR"/>
        </w:rPr>
      </w:pPr>
      <w:r w:rsidRPr="008A5DF6">
        <w:rPr>
          <w:sz w:val="24"/>
          <w:szCs w:val="28"/>
          <w:lang w:val="tr-TR"/>
        </w:rPr>
        <w:t xml:space="preserve"> </w:t>
      </w:r>
    </w:p>
    <w:p w14:paraId="09E2A501" w14:textId="06587D6B" w:rsidR="00E33025" w:rsidRPr="008A5DF6" w:rsidRDefault="00856D92" w:rsidP="00E33025">
      <w:pPr>
        <w:pStyle w:val="Heading1"/>
        <w:rPr>
          <w:lang w:val="tr-TR"/>
        </w:rPr>
      </w:pPr>
      <w:r w:rsidRPr="008A5DF6">
        <w:rPr>
          <w:lang w:val="tr-TR"/>
        </w:rPr>
        <w:t>4</w:t>
      </w:r>
      <w:r w:rsidR="00E33025" w:rsidRPr="008A5DF6">
        <w:rPr>
          <w:lang w:val="tr-TR"/>
        </w:rPr>
        <w:t>. Politika Maddeleri</w:t>
      </w:r>
    </w:p>
    <w:p w14:paraId="56E0CE0F" w14:textId="77777777" w:rsidR="00E33025" w:rsidRPr="008A5DF6" w:rsidRDefault="00E33025" w:rsidP="00E33025">
      <w:pPr>
        <w:rPr>
          <w:lang w:val="tr-TR"/>
        </w:rPr>
      </w:pPr>
    </w:p>
    <w:p w14:paraId="766467D2" w14:textId="77777777" w:rsidR="00856D92" w:rsidRPr="008A5DF6" w:rsidRDefault="00856D92" w:rsidP="00856D92">
      <w:pPr>
        <w:pStyle w:val="Heading2"/>
        <w:rPr>
          <w:lang w:val="tr-TR"/>
        </w:rPr>
      </w:pPr>
      <w:r w:rsidRPr="008A5DF6">
        <w:rPr>
          <w:lang w:val="tr-TR"/>
        </w:rPr>
        <w:t>4.1. Kullanıcı Hesabı Yönetimi</w:t>
      </w:r>
    </w:p>
    <w:p w14:paraId="12791705" w14:textId="2CE18336" w:rsidR="00856D92" w:rsidRPr="008A5DF6" w:rsidRDefault="00856D92" w:rsidP="00856D92">
      <w:pPr>
        <w:pStyle w:val="ListParagraph"/>
        <w:numPr>
          <w:ilvl w:val="0"/>
          <w:numId w:val="42"/>
        </w:numPr>
        <w:rPr>
          <w:sz w:val="22"/>
          <w:szCs w:val="24"/>
          <w:lang w:val="tr-TR"/>
        </w:rPr>
      </w:pPr>
      <w:r w:rsidRPr="008A5DF6">
        <w:rPr>
          <w:sz w:val="22"/>
          <w:szCs w:val="24"/>
          <w:lang w:val="tr-TR"/>
        </w:rPr>
        <w:t>Sistemlere (e-posta, bulut sunucu, kod depoları) erişim için her kullanıcıya "tekil" (kendisine özel) bir kullanıcı adı tanımlanır. Ortak hesap kullanımı, zorunlu sistem hesapları dışında yasaktır.</w:t>
      </w:r>
    </w:p>
    <w:p w14:paraId="01793E20" w14:textId="775B4579" w:rsidR="00856D92" w:rsidRPr="008A5DF6" w:rsidRDefault="00856D92" w:rsidP="00856D92">
      <w:pPr>
        <w:pStyle w:val="ListParagraph"/>
        <w:numPr>
          <w:ilvl w:val="0"/>
          <w:numId w:val="42"/>
        </w:numPr>
        <w:rPr>
          <w:sz w:val="22"/>
          <w:szCs w:val="24"/>
          <w:lang w:val="tr-TR"/>
        </w:rPr>
      </w:pPr>
      <w:r w:rsidRPr="008A5DF6">
        <w:rPr>
          <w:sz w:val="22"/>
          <w:szCs w:val="24"/>
          <w:lang w:val="tr-TR"/>
        </w:rPr>
        <w:t xml:space="preserve">İşe yeni başlayan personelin erişim yetkileri, Bilgi Güvenliği </w:t>
      </w:r>
      <w:r w:rsidR="001C758C" w:rsidRPr="008A5DF6">
        <w:rPr>
          <w:sz w:val="22"/>
          <w:szCs w:val="24"/>
          <w:lang w:val="tr-TR"/>
        </w:rPr>
        <w:t>Sorumlusu</w:t>
      </w:r>
      <w:r w:rsidRPr="008A5DF6">
        <w:rPr>
          <w:sz w:val="22"/>
          <w:szCs w:val="24"/>
          <w:lang w:val="tr-TR"/>
        </w:rPr>
        <w:t xml:space="preserve"> tarafından personelin görev tanımına uygun olarak yapılandırılır.</w:t>
      </w:r>
    </w:p>
    <w:p w14:paraId="74DED7E5" w14:textId="213C8AAC" w:rsidR="00856D92" w:rsidRPr="008A5DF6" w:rsidRDefault="00856D92" w:rsidP="00856D92">
      <w:pPr>
        <w:pStyle w:val="ListParagraph"/>
        <w:numPr>
          <w:ilvl w:val="0"/>
          <w:numId w:val="42"/>
        </w:numPr>
        <w:rPr>
          <w:sz w:val="22"/>
          <w:szCs w:val="24"/>
          <w:lang w:val="tr-TR"/>
        </w:rPr>
      </w:pPr>
      <w:r w:rsidRPr="008A5DF6">
        <w:rPr>
          <w:sz w:val="22"/>
          <w:szCs w:val="24"/>
          <w:lang w:val="tr-TR"/>
        </w:rPr>
        <w:t>İşten ayrılan veya pozisyonu değişen personelin tüm mantıksal ve fiziksel erişim yetkileri anında (en geç mesai bitimine kadar) iptal edilir veya askıya alınır.</w:t>
      </w:r>
    </w:p>
    <w:p w14:paraId="6E4FA0C1" w14:textId="2788C152" w:rsidR="00856D92" w:rsidRPr="008A5DF6" w:rsidRDefault="00856D92" w:rsidP="00856D92">
      <w:pPr>
        <w:rPr>
          <w:lang w:val="tr-TR"/>
        </w:rPr>
      </w:pPr>
      <w:r w:rsidRPr="008A5DF6">
        <w:rPr>
          <w:lang w:val="tr-TR"/>
        </w:rPr>
        <w:t xml:space="preserve"> </w:t>
      </w:r>
    </w:p>
    <w:p w14:paraId="240D5521" w14:textId="77777777" w:rsidR="00856D92" w:rsidRPr="008A5DF6" w:rsidRDefault="00856D92" w:rsidP="00856D92">
      <w:pPr>
        <w:pStyle w:val="Heading2"/>
        <w:rPr>
          <w:lang w:val="tr-TR"/>
        </w:rPr>
      </w:pPr>
      <w:r w:rsidRPr="008A5DF6">
        <w:rPr>
          <w:lang w:val="tr-TR"/>
        </w:rPr>
        <w:t>4.2. Parola ve Kimlik Doğrulama Güvenliği</w:t>
      </w:r>
    </w:p>
    <w:p w14:paraId="255D19EF" w14:textId="1F6B3D3C" w:rsidR="00856D92" w:rsidRPr="008A5DF6" w:rsidRDefault="00856D92" w:rsidP="00856D92">
      <w:pPr>
        <w:pStyle w:val="ListParagraph"/>
        <w:numPr>
          <w:ilvl w:val="0"/>
          <w:numId w:val="43"/>
        </w:numPr>
        <w:rPr>
          <w:sz w:val="22"/>
          <w:szCs w:val="24"/>
          <w:lang w:val="tr-TR"/>
        </w:rPr>
      </w:pPr>
      <w:r w:rsidRPr="008A5DF6">
        <w:rPr>
          <w:sz w:val="22"/>
          <w:szCs w:val="24"/>
          <w:lang w:val="tr-TR"/>
        </w:rPr>
        <w:t>Kurum sistemlerine erişimde kullanılacak parolalar en az 8 karakter uzunluğunda olmalı; büyük harf, küçük harf, rakam ve özel karakter içermelidir.</w:t>
      </w:r>
    </w:p>
    <w:p w14:paraId="099C0283" w14:textId="45154B6F" w:rsidR="00856D92" w:rsidRPr="008A5DF6" w:rsidRDefault="00856D92" w:rsidP="00856D92">
      <w:pPr>
        <w:pStyle w:val="ListParagraph"/>
        <w:numPr>
          <w:ilvl w:val="0"/>
          <w:numId w:val="43"/>
        </w:numPr>
        <w:rPr>
          <w:sz w:val="22"/>
          <w:szCs w:val="24"/>
          <w:lang w:val="tr-TR"/>
        </w:rPr>
      </w:pPr>
      <w:r w:rsidRPr="008A5DF6">
        <w:rPr>
          <w:sz w:val="22"/>
          <w:szCs w:val="24"/>
          <w:lang w:val="tr-TR"/>
        </w:rPr>
        <w:t xml:space="preserve">Çok Faktörlü Kimlik Doğrulama: Başta Microsoft 365 (E-posta), </w:t>
      </w:r>
      <w:r w:rsidR="001B3086">
        <w:rPr>
          <w:sz w:val="22"/>
          <w:szCs w:val="24"/>
          <w:lang w:val="tr-TR"/>
        </w:rPr>
        <w:t>Truhost/KorpCloud</w:t>
      </w:r>
      <w:r w:rsidRPr="008A5DF6">
        <w:rPr>
          <w:sz w:val="22"/>
          <w:szCs w:val="24"/>
          <w:lang w:val="tr-TR"/>
        </w:rPr>
        <w:t xml:space="preserve"> (Sunucular) ve GitHub (Kaynak Kod Depoları) olmak üzere, internete açık tüm kritik kurumsal uygulamalara erişimde MFA kullanımı</w:t>
      </w:r>
      <w:r w:rsidR="00071CA9" w:rsidRPr="008A5DF6">
        <w:rPr>
          <w:sz w:val="22"/>
          <w:szCs w:val="24"/>
          <w:lang w:val="tr-TR"/>
        </w:rPr>
        <w:t xml:space="preserve"> </w:t>
      </w:r>
      <w:r w:rsidRPr="008A5DF6">
        <w:rPr>
          <w:sz w:val="22"/>
          <w:szCs w:val="24"/>
          <w:lang w:val="tr-TR"/>
        </w:rPr>
        <w:t>zorunludur.</w:t>
      </w:r>
    </w:p>
    <w:p w14:paraId="7BF8F319" w14:textId="19857125" w:rsidR="00856D92" w:rsidRPr="008A5DF6" w:rsidRDefault="00856D92" w:rsidP="00856D92">
      <w:pPr>
        <w:pStyle w:val="ListParagraph"/>
        <w:numPr>
          <w:ilvl w:val="0"/>
          <w:numId w:val="43"/>
        </w:numPr>
        <w:rPr>
          <w:sz w:val="22"/>
          <w:szCs w:val="24"/>
          <w:lang w:val="tr-TR"/>
        </w:rPr>
      </w:pPr>
      <w:r w:rsidRPr="008A5DF6">
        <w:rPr>
          <w:sz w:val="22"/>
          <w:szCs w:val="24"/>
          <w:lang w:val="tr-TR"/>
        </w:rPr>
        <w:t>Kullanıcılar, kendilerine tahsis edilen hesapları ve parolaları şirket içindeki diğer çalışanlar</w:t>
      </w:r>
      <w:r w:rsidR="00071CA9" w:rsidRPr="008A5DF6">
        <w:rPr>
          <w:sz w:val="22"/>
          <w:szCs w:val="24"/>
          <w:lang w:val="tr-TR"/>
        </w:rPr>
        <w:t xml:space="preserve"> </w:t>
      </w:r>
      <w:r w:rsidRPr="008A5DF6">
        <w:rPr>
          <w:sz w:val="22"/>
          <w:szCs w:val="24"/>
          <w:lang w:val="tr-TR"/>
        </w:rPr>
        <w:t>dâhil hiç kimseyle paylaşamazlar.</w:t>
      </w:r>
    </w:p>
    <w:p w14:paraId="42D56BC3" w14:textId="1093DD60" w:rsidR="00856D92" w:rsidRPr="008A5DF6" w:rsidRDefault="00856D92" w:rsidP="00856D92">
      <w:pPr>
        <w:rPr>
          <w:lang w:val="tr-TR"/>
        </w:rPr>
      </w:pPr>
      <w:r w:rsidRPr="008A5DF6">
        <w:rPr>
          <w:lang w:val="tr-TR"/>
        </w:rPr>
        <w:t xml:space="preserve"> </w:t>
      </w:r>
    </w:p>
    <w:p w14:paraId="18931114" w14:textId="5541E7EC" w:rsidR="00856D92" w:rsidRPr="008A5DF6" w:rsidRDefault="00856D92" w:rsidP="00856D92">
      <w:pPr>
        <w:pStyle w:val="Heading2"/>
        <w:rPr>
          <w:lang w:val="tr-TR"/>
        </w:rPr>
      </w:pPr>
      <w:r w:rsidRPr="008A5DF6">
        <w:rPr>
          <w:lang w:val="tr-TR"/>
        </w:rPr>
        <w:t xml:space="preserve">4.3. </w:t>
      </w:r>
      <w:r w:rsidR="008A5DF6" w:rsidRPr="008A5DF6">
        <w:rPr>
          <w:lang w:val="tr-TR"/>
        </w:rPr>
        <w:t>Uygulamalar Arası ve Servis Erişimleri</w:t>
      </w:r>
    </w:p>
    <w:p w14:paraId="659A642C" w14:textId="56F38162" w:rsidR="008A5DF6" w:rsidRPr="008A5DF6" w:rsidRDefault="008A5DF6" w:rsidP="008A5DF6">
      <w:pPr>
        <w:pStyle w:val="ListParagraph"/>
        <w:numPr>
          <w:ilvl w:val="0"/>
          <w:numId w:val="46"/>
        </w:numPr>
        <w:rPr>
          <w:sz w:val="22"/>
          <w:szCs w:val="24"/>
          <w:lang w:val="tr-TR"/>
        </w:rPr>
      </w:pPr>
      <w:r w:rsidRPr="008A5DF6">
        <w:rPr>
          <w:sz w:val="22"/>
          <w:szCs w:val="24"/>
          <w:lang w:val="tr-TR"/>
        </w:rPr>
        <w:t>platformlar arası entegrasyonlar, CI/CD pipeline (otomasyon) yetkileri ve Servis Hesapları "En Az Yetki" prensibiyle sadece hedef kaynağa yönelik yetkilendirilir.</w:t>
      </w:r>
    </w:p>
    <w:p w14:paraId="6F01E777" w14:textId="275AB2AC" w:rsidR="008A5DF6" w:rsidRDefault="008A5DF6" w:rsidP="008A5DF6">
      <w:pPr>
        <w:pStyle w:val="ListParagraph"/>
        <w:numPr>
          <w:ilvl w:val="0"/>
          <w:numId w:val="46"/>
        </w:numPr>
        <w:rPr>
          <w:sz w:val="22"/>
          <w:szCs w:val="24"/>
          <w:lang w:val="tr-TR"/>
        </w:rPr>
      </w:pPr>
      <w:r w:rsidRPr="008A5DF6">
        <w:rPr>
          <w:sz w:val="22"/>
          <w:szCs w:val="24"/>
          <w:lang w:val="tr-TR"/>
        </w:rPr>
        <w:t>Yapay zeka modellerinin veya harici araçların erişimi için kullanılan API anahtarları asla kalıcı (hardcoded) olarak kod içine yazılamaz.</w:t>
      </w:r>
    </w:p>
    <w:p w14:paraId="55DE6F27" w14:textId="77777777" w:rsidR="006C32CA" w:rsidRDefault="006C32CA" w:rsidP="006C32CA">
      <w:pPr>
        <w:rPr>
          <w:sz w:val="22"/>
          <w:szCs w:val="24"/>
          <w:lang w:val="tr-TR"/>
        </w:rPr>
      </w:pPr>
    </w:p>
    <w:p w14:paraId="3E4B827C" w14:textId="77777777" w:rsidR="006C32CA" w:rsidRDefault="006C32CA" w:rsidP="006C32CA">
      <w:pPr>
        <w:rPr>
          <w:sz w:val="22"/>
          <w:szCs w:val="24"/>
          <w:lang w:val="tr-TR"/>
        </w:rPr>
      </w:pPr>
    </w:p>
    <w:p w14:paraId="46EE959A" w14:textId="77777777" w:rsidR="006C32CA" w:rsidRDefault="006C32CA" w:rsidP="006C32CA">
      <w:pPr>
        <w:rPr>
          <w:sz w:val="22"/>
          <w:szCs w:val="24"/>
          <w:lang w:val="tr-TR"/>
        </w:rPr>
      </w:pPr>
    </w:p>
    <w:p w14:paraId="4C248D6A" w14:textId="77777777" w:rsidR="006C32CA" w:rsidRDefault="006C32CA" w:rsidP="006C32CA">
      <w:pPr>
        <w:rPr>
          <w:sz w:val="22"/>
          <w:szCs w:val="24"/>
          <w:lang w:val="tr-TR"/>
        </w:rPr>
      </w:pPr>
    </w:p>
    <w:p w14:paraId="338B42FC" w14:textId="4ADA0046" w:rsidR="006C32CA" w:rsidRPr="006C32CA" w:rsidRDefault="006C32CA" w:rsidP="006C32CA">
      <w:pPr>
        <w:pStyle w:val="Heading2"/>
        <w:rPr>
          <w:lang w:val="tr-TR"/>
        </w:rPr>
      </w:pPr>
      <w:r>
        <w:rPr>
          <w:lang w:val="tr-TR"/>
        </w:rPr>
        <w:lastRenderedPageBreak/>
        <w:t>4.4 Ortamların Ayrılması</w:t>
      </w:r>
    </w:p>
    <w:p w14:paraId="096B6675" w14:textId="02E48B7E" w:rsidR="00071CA9" w:rsidRPr="006C32CA" w:rsidRDefault="006C32CA" w:rsidP="00856D92">
      <w:pPr>
        <w:rPr>
          <w:sz w:val="22"/>
          <w:szCs w:val="24"/>
          <w:lang w:val="tr-TR"/>
        </w:rPr>
      </w:pPr>
      <w:proofErr w:type="spellStart"/>
      <w:r w:rsidRPr="006C32CA">
        <w:rPr>
          <w:sz w:val="22"/>
          <w:szCs w:val="24"/>
        </w:rPr>
        <w:t>Sistemlerin</w:t>
      </w:r>
      <w:proofErr w:type="spellEnd"/>
      <w:r w:rsidRPr="006C32CA">
        <w:rPr>
          <w:sz w:val="22"/>
          <w:szCs w:val="24"/>
        </w:rPr>
        <w:t xml:space="preserve"> </w:t>
      </w:r>
      <w:proofErr w:type="spellStart"/>
      <w:r w:rsidRPr="006C32CA">
        <w:rPr>
          <w:sz w:val="22"/>
          <w:szCs w:val="24"/>
        </w:rPr>
        <w:t>istikrarını</w:t>
      </w:r>
      <w:proofErr w:type="spellEnd"/>
      <w:r w:rsidRPr="006C32CA">
        <w:rPr>
          <w:sz w:val="22"/>
          <w:szCs w:val="24"/>
        </w:rPr>
        <w:t xml:space="preserve"> </w:t>
      </w:r>
      <w:proofErr w:type="spellStart"/>
      <w:r w:rsidRPr="006C32CA">
        <w:rPr>
          <w:sz w:val="22"/>
          <w:szCs w:val="24"/>
        </w:rPr>
        <w:t>ve</w:t>
      </w:r>
      <w:proofErr w:type="spellEnd"/>
      <w:r w:rsidRPr="006C32CA">
        <w:rPr>
          <w:sz w:val="22"/>
          <w:szCs w:val="24"/>
        </w:rPr>
        <w:t xml:space="preserve"> </w:t>
      </w:r>
      <w:proofErr w:type="spellStart"/>
      <w:r w:rsidRPr="006C32CA">
        <w:rPr>
          <w:sz w:val="22"/>
          <w:szCs w:val="24"/>
        </w:rPr>
        <w:t>bilgi</w:t>
      </w:r>
      <w:proofErr w:type="spellEnd"/>
      <w:r w:rsidRPr="006C32CA">
        <w:rPr>
          <w:sz w:val="22"/>
          <w:szCs w:val="24"/>
        </w:rPr>
        <w:t xml:space="preserve"> </w:t>
      </w:r>
      <w:proofErr w:type="spellStart"/>
      <w:r w:rsidRPr="006C32CA">
        <w:rPr>
          <w:sz w:val="22"/>
          <w:szCs w:val="24"/>
        </w:rPr>
        <w:t>güvenliğini</w:t>
      </w:r>
      <w:proofErr w:type="spellEnd"/>
      <w:r w:rsidRPr="006C32CA">
        <w:rPr>
          <w:sz w:val="22"/>
          <w:szCs w:val="24"/>
        </w:rPr>
        <w:t xml:space="preserve"> </w:t>
      </w:r>
      <w:proofErr w:type="spellStart"/>
      <w:r w:rsidRPr="006C32CA">
        <w:rPr>
          <w:sz w:val="22"/>
          <w:szCs w:val="24"/>
        </w:rPr>
        <w:t>sağlamak</w:t>
      </w:r>
      <w:proofErr w:type="spellEnd"/>
      <w:r w:rsidRPr="006C32CA">
        <w:rPr>
          <w:sz w:val="22"/>
          <w:szCs w:val="24"/>
        </w:rPr>
        <w:t xml:space="preserve"> </w:t>
      </w:r>
      <w:proofErr w:type="spellStart"/>
      <w:r w:rsidRPr="006C32CA">
        <w:rPr>
          <w:sz w:val="22"/>
          <w:szCs w:val="24"/>
        </w:rPr>
        <w:t>amacıyla</w:t>
      </w:r>
      <w:proofErr w:type="spellEnd"/>
      <w:r w:rsidRPr="006C32CA">
        <w:rPr>
          <w:sz w:val="22"/>
          <w:szCs w:val="24"/>
        </w:rPr>
        <w:t xml:space="preserve">; </w:t>
      </w:r>
      <w:proofErr w:type="spellStart"/>
      <w:r w:rsidRPr="006C32CA">
        <w:rPr>
          <w:sz w:val="22"/>
          <w:szCs w:val="24"/>
        </w:rPr>
        <w:t>yazılım</w:t>
      </w:r>
      <w:proofErr w:type="spellEnd"/>
      <w:r w:rsidRPr="006C32CA">
        <w:rPr>
          <w:sz w:val="22"/>
          <w:szCs w:val="24"/>
        </w:rPr>
        <w:t xml:space="preserve"> </w:t>
      </w:r>
      <w:proofErr w:type="spellStart"/>
      <w:r w:rsidRPr="006C32CA">
        <w:rPr>
          <w:sz w:val="22"/>
          <w:szCs w:val="24"/>
        </w:rPr>
        <w:t>ve</w:t>
      </w:r>
      <w:proofErr w:type="spellEnd"/>
      <w:r w:rsidRPr="006C32CA">
        <w:rPr>
          <w:sz w:val="22"/>
          <w:szCs w:val="24"/>
        </w:rPr>
        <w:t xml:space="preserve"> </w:t>
      </w:r>
      <w:proofErr w:type="spellStart"/>
      <w:r w:rsidRPr="006C32CA">
        <w:rPr>
          <w:sz w:val="22"/>
          <w:szCs w:val="24"/>
        </w:rPr>
        <w:t>yapay</w:t>
      </w:r>
      <w:proofErr w:type="spellEnd"/>
      <w:r w:rsidRPr="006C32CA">
        <w:rPr>
          <w:sz w:val="22"/>
          <w:szCs w:val="24"/>
        </w:rPr>
        <w:t xml:space="preserve"> </w:t>
      </w:r>
      <w:proofErr w:type="spellStart"/>
      <w:r w:rsidRPr="006C32CA">
        <w:rPr>
          <w:sz w:val="22"/>
          <w:szCs w:val="24"/>
        </w:rPr>
        <w:t>zeka</w:t>
      </w:r>
      <w:proofErr w:type="spellEnd"/>
      <w:r w:rsidRPr="006C32CA">
        <w:rPr>
          <w:sz w:val="22"/>
          <w:szCs w:val="24"/>
        </w:rPr>
        <w:t xml:space="preserve"> </w:t>
      </w:r>
      <w:proofErr w:type="spellStart"/>
      <w:r w:rsidRPr="006C32CA">
        <w:rPr>
          <w:sz w:val="22"/>
          <w:szCs w:val="24"/>
        </w:rPr>
        <w:t>modellerinin</w:t>
      </w:r>
      <w:proofErr w:type="spellEnd"/>
      <w:r w:rsidRPr="006C32CA">
        <w:rPr>
          <w:sz w:val="22"/>
          <w:szCs w:val="24"/>
        </w:rPr>
        <w:t xml:space="preserve"> </w:t>
      </w:r>
      <w:proofErr w:type="spellStart"/>
      <w:r w:rsidRPr="006C32CA">
        <w:rPr>
          <w:sz w:val="22"/>
          <w:szCs w:val="24"/>
        </w:rPr>
        <w:t>Geliştirme</w:t>
      </w:r>
      <w:proofErr w:type="spellEnd"/>
      <w:r w:rsidRPr="006C32CA">
        <w:rPr>
          <w:sz w:val="22"/>
          <w:szCs w:val="24"/>
        </w:rPr>
        <w:t xml:space="preserve"> (Development), Test </w:t>
      </w:r>
      <w:proofErr w:type="spellStart"/>
      <w:r w:rsidRPr="006C32CA">
        <w:rPr>
          <w:sz w:val="22"/>
          <w:szCs w:val="24"/>
        </w:rPr>
        <w:t>ve</w:t>
      </w:r>
      <w:proofErr w:type="spellEnd"/>
      <w:r w:rsidRPr="006C32CA">
        <w:rPr>
          <w:sz w:val="22"/>
          <w:szCs w:val="24"/>
        </w:rPr>
        <w:t xml:space="preserve"> </w:t>
      </w:r>
      <w:proofErr w:type="spellStart"/>
      <w:r w:rsidRPr="006C32CA">
        <w:rPr>
          <w:sz w:val="22"/>
          <w:szCs w:val="24"/>
        </w:rPr>
        <w:t>Canlı</w:t>
      </w:r>
      <w:proofErr w:type="spellEnd"/>
      <w:r w:rsidRPr="006C32CA">
        <w:rPr>
          <w:sz w:val="22"/>
          <w:szCs w:val="24"/>
        </w:rPr>
        <w:t xml:space="preserve"> (Production) </w:t>
      </w:r>
      <w:proofErr w:type="spellStart"/>
      <w:r w:rsidRPr="006C32CA">
        <w:rPr>
          <w:sz w:val="22"/>
          <w:szCs w:val="24"/>
        </w:rPr>
        <w:t>ortamları</w:t>
      </w:r>
      <w:proofErr w:type="spellEnd"/>
      <w:r w:rsidRPr="006C32CA">
        <w:rPr>
          <w:sz w:val="22"/>
          <w:szCs w:val="24"/>
        </w:rPr>
        <w:t xml:space="preserve"> </w:t>
      </w:r>
      <w:proofErr w:type="spellStart"/>
      <w:r w:rsidRPr="006C32CA">
        <w:rPr>
          <w:sz w:val="22"/>
          <w:szCs w:val="24"/>
        </w:rPr>
        <w:t>birbirinden</w:t>
      </w:r>
      <w:proofErr w:type="spellEnd"/>
      <w:r w:rsidRPr="006C32CA">
        <w:rPr>
          <w:sz w:val="22"/>
          <w:szCs w:val="24"/>
        </w:rPr>
        <w:t xml:space="preserve"> </w:t>
      </w:r>
      <w:proofErr w:type="spellStart"/>
      <w:r w:rsidRPr="006C32CA">
        <w:rPr>
          <w:sz w:val="22"/>
          <w:szCs w:val="24"/>
        </w:rPr>
        <w:t>mantıksal</w:t>
      </w:r>
      <w:proofErr w:type="spellEnd"/>
      <w:r w:rsidRPr="006C32CA">
        <w:rPr>
          <w:sz w:val="22"/>
          <w:szCs w:val="24"/>
        </w:rPr>
        <w:t xml:space="preserve"> </w:t>
      </w:r>
      <w:proofErr w:type="spellStart"/>
      <w:r w:rsidRPr="006C32CA">
        <w:rPr>
          <w:sz w:val="22"/>
          <w:szCs w:val="24"/>
        </w:rPr>
        <w:t>olarak</w:t>
      </w:r>
      <w:proofErr w:type="spellEnd"/>
      <w:r w:rsidRPr="006C32CA">
        <w:rPr>
          <w:sz w:val="22"/>
          <w:szCs w:val="24"/>
        </w:rPr>
        <w:t xml:space="preserve"> </w:t>
      </w:r>
      <w:proofErr w:type="spellStart"/>
      <w:r w:rsidRPr="006C32CA">
        <w:rPr>
          <w:sz w:val="22"/>
          <w:szCs w:val="24"/>
        </w:rPr>
        <w:t>ayrılır</w:t>
      </w:r>
      <w:proofErr w:type="spellEnd"/>
      <w:r w:rsidRPr="006C32CA">
        <w:rPr>
          <w:sz w:val="22"/>
          <w:szCs w:val="24"/>
        </w:rPr>
        <w:t xml:space="preserve">. </w:t>
      </w:r>
      <w:proofErr w:type="spellStart"/>
      <w:r w:rsidRPr="006C32CA">
        <w:rPr>
          <w:sz w:val="22"/>
          <w:szCs w:val="24"/>
        </w:rPr>
        <w:t>Geliştiriciler</w:t>
      </w:r>
      <w:proofErr w:type="spellEnd"/>
      <w:r w:rsidRPr="006C32CA">
        <w:rPr>
          <w:sz w:val="22"/>
          <w:szCs w:val="24"/>
        </w:rPr>
        <w:t xml:space="preserve">, </w:t>
      </w:r>
      <w:proofErr w:type="spellStart"/>
      <w:r w:rsidRPr="006C32CA">
        <w:rPr>
          <w:sz w:val="22"/>
          <w:szCs w:val="24"/>
        </w:rPr>
        <w:t>doğrudan</w:t>
      </w:r>
      <w:proofErr w:type="spellEnd"/>
      <w:r w:rsidRPr="006C32CA">
        <w:rPr>
          <w:sz w:val="22"/>
          <w:szCs w:val="24"/>
        </w:rPr>
        <w:t xml:space="preserve"> '</w:t>
      </w:r>
      <w:proofErr w:type="spellStart"/>
      <w:r w:rsidRPr="006C32CA">
        <w:rPr>
          <w:sz w:val="22"/>
          <w:szCs w:val="24"/>
        </w:rPr>
        <w:t>Canlı</w:t>
      </w:r>
      <w:proofErr w:type="spellEnd"/>
      <w:r w:rsidRPr="006C32CA">
        <w:rPr>
          <w:sz w:val="22"/>
          <w:szCs w:val="24"/>
        </w:rPr>
        <w:t xml:space="preserve">' </w:t>
      </w:r>
      <w:proofErr w:type="spellStart"/>
      <w:r w:rsidRPr="006C32CA">
        <w:rPr>
          <w:sz w:val="22"/>
          <w:szCs w:val="24"/>
        </w:rPr>
        <w:t>ortam</w:t>
      </w:r>
      <w:proofErr w:type="spellEnd"/>
      <w:r w:rsidRPr="006C32CA">
        <w:rPr>
          <w:sz w:val="22"/>
          <w:szCs w:val="24"/>
        </w:rPr>
        <w:t xml:space="preserve"> </w:t>
      </w:r>
      <w:proofErr w:type="spellStart"/>
      <w:r w:rsidRPr="006C32CA">
        <w:rPr>
          <w:sz w:val="22"/>
          <w:szCs w:val="24"/>
        </w:rPr>
        <w:t>üzerinde</w:t>
      </w:r>
      <w:proofErr w:type="spellEnd"/>
      <w:r w:rsidRPr="006C32CA">
        <w:rPr>
          <w:sz w:val="22"/>
          <w:szCs w:val="24"/>
        </w:rPr>
        <w:t xml:space="preserve"> </w:t>
      </w:r>
      <w:proofErr w:type="spellStart"/>
      <w:r w:rsidRPr="006C32CA">
        <w:rPr>
          <w:sz w:val="22"/>
          <w:szCs w:val="24"/>
        </w:rPr>
        <w:t>kod</w:t>
      </w:r>
      <w:proofErr w:type="spellEnd"/>
      <w:r w:rsidRPr="006C32CA">
        <w:rPr>
          <w:sz w:val="22"/>
          <w:szCs w:val="24"/>
        </w:rPr>
        <w:t xml:space="preserve"> </w:t>
      </w:r>
      <w:proofErr w:type="spellStart"/>
      <w:r w:rsidRPr="006C32CA">
        <w:rPr>
          <w:sz w:val="22"/>
          <w:szCs w:val="24"/>
        </w:rPr>
        <w:t>yazamaz</w:t>
      </w:r>
      <w:proofErr w:type="spellEnd"/>
      <w:r w:rsidRPr="006C32CA">
        <w:rPr>
          <w:sz w:val="22"/>
          <w:szCs w:val="24"/>
        </w:rPr>
        <w:t xml:space="preserve"> </w:t>
      </w:r>
      <w:proofErr w:type="spellStart"/>
      <w:r w:rsidRPr="006C32CA">
        <w:rPr>
          <w:sz w:val="22"/>
          <w:szCs w:val="24"/>
        </w:rPr>
        <w:t>veya</w:t>
      </w:r>
      <w:proofErr w:type="spellEnd"/>
      <w:r w:rsidRPr="006C32CA">
        <w:rPr>
          <w:sz w:val="22"/>
          <w:szCs w:val="24"/>
        </w:rPr>
        <w:t xml:space="preserve"> </w:t>
      </w:r>
      <w:proofErr w:type="spellStart"/>
      <w:r w:rsidRPr="006C32CA">
        <w:rPr>
          <w:sz w:val="22"/>
          <w:szCs w:val="24"/>
        </w:rPr>
        <w:t>yetkisiz</w:t>
      </w:r>
      <w:proofErr w:type="spellEnd"/>
      <w:r w:rsidRPr="006C32CA">
        <w:rPr>
          <w:sz w:val="22"/>
          <w:szCs w:val="24"/>
        </w:rPr>
        <w:t xml:space="preserve"> test </w:t>
      </w:r>
      <w:proofErr w:type="spellStart"/>
      <w:r w:rsidRPr="006C32CA">
        <w:rPr>
          <w:sz w:val="22"/>
          <w:szCs w:val="24"/>
        </w:rPr>
        <w:t>işlemi</w:t>
      </w:r>
      <w:proofErr w:type="spellEnd"/>
      <w:r w:rsidRPr="006C32CA">
        <w:rPr>
          <w:sz w:val="22"/>
          <w:szCs w:val="24"/>
        </w:rPr>
        <w:t xml:space="preserve"> </w:t>
      </w:r>
      <w:proofErr w:type="spellStart"/>
      <w:r w:rsidRPr="006C32CA">
        <w:rPr>
          <w:sz w:val="22"/>
          <w:szCs w:val="24"/>
        </w:rPr>
        <w:t>gerçekleştiremezler</w:t>
      </w:r>
      <w:proofErr w:type="spellEnd"/>
      <w:r w:rsidRPr="006C32CA">
        <w:rPr>
          <w:sz w:val="22"/>
          <w:szCs w:val="24"/>
        </w:rPr>
        <w:t>.</w:t>
      </w:r>
    </w:p>
    <w:p w14:paraId="4039271D" w14:textId="77777777" w:rsidR="00CA790E" w:rsidRPr="008A5DF6" w:rsidRDefault="00CA790E" w:rsidP="00105F4B">
      <w:pPr>
        <w:pStyle w:val="Heading1"/>
        <w:rPr>
          <w:lang w:val="tr-TR"/>
        </w:rPr>
      </w:pPr>
    </w:p>
    <w:p w14:paraId="629B8E76" w14:textId="33ADBBBB" w:rsidR="00105F4B" w:rsidRPr="008A5DF6" w:rsidRDefault="00071CA9" w:rsidP="00071CA9">
      <w:pPr>
        <w:pStyle w:val="Heading1"/>
        <w:rPr>
          <w:lang w:val="tr-TR"/>
        </w:rPr>
      </w:pPr>
      <w:r w:rsidRPr="008A5DF6">
        <w:rPr>
          <w:lang w:val="tr-TR"/>
        </w:rPr>
        <w:t>5.</w:t>
      </w:r>
      <w:r w:rsidR="00090B32" w:rsidRPr="008A5DF6">
        <w:rPr>
          <w:lang w:val="tr-TR"/>
        </w:rPr>
        <w:t>Uygunsuzluk ve Yaptırımlar</w:t>
      </w:r>
    </w:p>
    <w:p w14:paraId="12BA8DFA" w14:textId="77777777" w:rsidR="00721A74" w:rsidRPr="008A5DF6" w:rsidRDefault="00721A74" w:rsidP="00721A74">
      <w:pPr>
        <w:rPr>
          <w:sz w:val="22"/>
          <w:szCs w:val="24"/>
          <w:lang w:val="tr-TR"/>
        </w:rPr>
      </w:pPr>
    </w:p>
    <w:p w14:paraId="57EB328C" w14:textId="77777777" w:rsidR="00071CA9" w:rsidRPr="008A5DF6" w:rsidRDefault="00071CA9" w:rsidP="00071CA9">
      <w:pPr>
        <w:rPr>
          <w:sz w:val="22"/>
          <w:szCs w:val="24"/>
          <w:lang w:val="tr-TR"/>
        </w:rPr>
      </w:pPr>
      <w:r w:rsidRPr="008A5DF6">
        <w:rPr>
          <w:sz w:val="22"/>
          <w:szCs w:val="24"/>
          <w:lang w:val="tr-TR"/>
        </w:rPr>
        <w:t>Başkasına ait bir hesabı kullanmaya çalışmak, MFA gibi güvenlik doğrulama adımlarını kasıtlı</w:t>
      </w:r>
    </w:p>
    <w:p w14:paraId="270B3C0A" w14:textId="3478E504" w:rsidR="00071CA9" w:rsidRPr="008A5DF6" w:rsidRDefault="00071CA9" w:rsidP="00071CA9">
      <w:pPr>
        <w:rPr>
          <w:sz w:val="22"/>
          <w:szCs w:val="24"/>
          <w:lang w:val="tr-TR"/>
        </w:rPr>
      </w:pPr>
      <w:r w:rsidRPr="008A5DF6">
        <w:rPr>
          <w:sz w:val="22"/>
          <w:szCs w:val="24"/>
          <w:lang w:val="tr-TR"/>
        </w:rPr>
        <w:t>olarak atlatmak veya yetkisi olmayan verilere erişmeye teşebbüs etmek ağır bir bilgi güvenliği</w:t>
      </w:r>
    </w:p>
    <w:p w14:paraId="750B06C9" w14:textId="77777777" w:rsidR="00071CA9" w:rsidRPr="008A5DF6" w:rsidRDefault="00071CA9" w:rsidP="00071CA9">
      <w:pPr>
        <w:rPr>
          <w:sz w:val="22"/>
          <w:szCs w:val="24"/>
          <w:lang w:val="tr-TR"/>
        </w:rPr>
      </w:pPr>
      <w:r w:rsidRPr="008A5DF6">
        <w:rPr>
          <w:sz w:val="22"/>
          <w:szCs w:val="24"/>
          <w:lang w:val="tr-TR"/>
        </w:rPr>
        <w:t>ihlalidir. Bu durum Disiplin Prosedürü kapsamında değerlendirilir ve iş akdinin derhal feshi ile</w:t>
      </w:r>
    </w:p>
    <w:p w14:paraId="077C2C3B" w14:textId="43104997" w:rsidR="00CA790E" w:rsidRPr="008A5DF6" w:rsidRDefault="00071CA9" w:rsidP="00071CA9">
      <w:pPr>
        <w:rPr>
          <w:sz w:val="22"/>
          <w:szCs w:val="24"/>
          <w:lang w:val="tr-TR"/>
        </w:rPr>
      </w:pPr>
      <w:r w:rsidRPr="008A5DF6">
        <w:rPr>
          <w:sz w:val="22"/>
          <w:szCs w:val="24"/>
          <w:lang w:val="tr-TR"/>
        </w:rPr>
        <w:t>yasal işlem başlatılmasına zemin hazırlar.</w:t>
      </w:r>
    </w:p>
    <w:p w14:paraId="558D4E98" w14:textId="77777777" w:rsidR="00071CA9" w:rsidRPr="008A5DF6" w:rsidRDefault="00071CA9" w:rsidP="00071CA9">
      <w:pPr>
        <w:rPr>
          <w:lang w:val="tr-TR"/>
        </w:rPr>
      </w:pPr>
    </w:p>
    <w:p w14:paraId="393C0992" w14:textId="0AA250E5" w:rsidR="00FE16FF" w:rsidRPr="008A5DF6" w:rsidRDefault="00071CA9" w:rsidP="00FE16FF">
      <w:pPr>
        <w:pStyle w:val="Heading1"/>
        <w:rPr>
          <w:lang w:val="tr-TR"/>
        </w:rPr>
      </w:pPr>
      <w:r w:rsidRPr="008A5DF6">
        <w:rPr>
          <w:lang w:val="tr-TR"/>
        </w:rPr>
        <w:t>6</w:t>
      </w:r>
      <w:r w:rsidR="00FE16FF" w:rsidRPr="008A5DF6">
        <w:rPr>
          <w:lang w:val="tr-TR"/>
        </w:rPr>
        <w:t>.</w:t>
      </w:r>
      <w:r w:rsidRPr="008A5DF6">
        <w:rPr>
          <w:lang w:val="tr-TR"/>
        </w:rPr>
        <w:t xml:space="preserve"> </w:t>
      </w:r>
      <w:r w:rsidR="00FE16FF" w:rsidRPr="008A5DF6">
        <w:rPr>
          <w:lang w:val="tr-TR"/>
        </w:rPr>
        <w:t>İlgili Dokümanlar</w:t>
      </w:r>
    </w:p>
    <w:p w14:paraId="050AD53F" w14:textId="77777777" w:rsidR="00AD0941" w:rsidRPr="008A5DF6" w:rsidRDefault="00AD0941" w:rsidP="00E33025">
      <w:pPr>
        <w:rPr>
          <w:lang w:val="tr-TR"/>
        </w:rPr>
      </w:pPr>
    </w:p>
    <w:p w14:paraId="3B25B0F4" w14:textId="667A8345" w:rsidR="00FE16FF" w:rsidRPr="008A5DF6" w:rsidRDefault="00FE16FF" w:rsidP="00E33025">
      <w:pPr>
        <w:rPr>
          <w:sz w:val="22"/>
          <w:szCs w:val="24"/>
          <w:lang w:val="tr-TR"/>
        </w:rPr>
      </w:pPr>
      <w:r w:rsidRPr="008A5DF6">
        <w:rPr>
          <w:sz w:val="22"/>
          <w:szCs w:val="24"/>
          <w:lang w:val="tr-TR"/>
        </w:rPr>
        <w:t>Bu politika tek başına ele alınmaz ve aşağıdaki dokümanlarla birlikte işletilir:</w:t>
      </w:r>
    </w:p>
    <w:p w14:paraId="619BED95" w14:textId="4383B107" w:rsidR="00FE16FF" w:rsidRPr="008A5DF6" w:rsidRDefault="005C4EBB" w:rsidP="00FE16FF">
      <w:pPr>
        <w:pStyle w:val="ListParagraph"/>
        <w:numPr>
          <w:ilvl w:val="0"/>
          <w:numId w:val="21"/>
        </w:numPr>
        <w:rPr>
          <w:sz w:val="22"/>
          <w:szCs w:val="24"/>
          <w:lang w:val="tr-TR"/>
        </w:rPr>
      </w:pPr>
      <w:r w:rsidRPr="008A5DF6">
        <w:rPr>
          <w:sz w:val="22"/>
          <w:szCs w:val="24"/>
          <w:lang w:val="tr-TR"/>
        </w:rPr>
        <w:t xml:space="preserve">Bilgi </w:t>
      </w:r>
      <w:r w:rsidR="00071CA9" w:rsidRPr="008A5DF6">
        <w:rPr>
          <w:sz w:val="22"/>
          <w:szCs w:val="24"/>
          <w:lang w:val="tr-TR"/>
        </w:rPr>
        <w:t>Sınıflandırma ve İşleme Politikası</w:t>
      </w:r>
    </w:p>
    <w:p w14:paraId="5056BB07" w14:textId="261CC20F" w:rsidR="00AD0941" w:rsidRPr="008A5DF6" w:rsidRDefault="00071CA9" w:rsidP="00FE16FF">
      <w:pPr>
        <w:pStyle w:val="ListParagraph"/>
        <w:numPr>
          <w:ilvl w:val="0"/>
          <w:numId w:val="21"/>
        </w:numPr>
        <w:rPr>
          <w:sz w:val="22"/>
          <w:szCs w:val="24"/>
          <w:lang w:val="tr-TR"/>
        </w:rPr>
      </w:pPr>
      <w:r w:rsidRPr="008A5DF6">
        <w:rPr>
          <w:sz w:val="22"/>
          <w:szCs w:val="24"/>
          <w:lang w:val="tr-TR"/>
        </w:rPr>
        <w:t>Kabul Edilebilir Kullanım Politikası</w:t>
      </w:r>
    </w:p>
    <w:p w14:paraId="184BE86C" w14:textId="0A4B894C" w:rsidR="00864589" w:rsidRPr="008A5DF6" w:rsidRDefault="00CA6E17" w:rsidP="00F50ADB">
      <w:pPr>
        <w:pStyle w:val="ListParagraph"/>
        <w:numPr>
          <w:ilvl w:val="0"/>
          <w:numId w:val="21"/>
        </w:numPr>
        <w:rPr>
          <w:sz w:val="22"/>
          <w:szCs w:val="24"/>
          <w:lang w:val="tr-TR"/>
        </w:rPr>
      </w:pPr>
      <w:r w:rsidRPr="008A5DF6">
        <w:rPr>
          <w:sz w:val="22"/>
          <w:szCs w:val="24"/>
          <w:lang w:val="tr-TR"/>
        </w:rPr>
        <w:t>Disiplin Prosedürü</w:t>
      </w:r>
    </w:p>
    <w:p w14:paraId="53FBD911" w14:textId="19739B7B" w:rsidR="008A5DF6" w:rsidRPr="008A5DF6" w:rsidRDefault="008A5DF6" w:rsidP="00F50ADB">
      <w:pPr>
        <w:pStyle w:val="ListParagraph"/>
        <w:numPr>
          <w:ilvl w:val="0"/>
          <w:numId w:val="21"/>
        </w:numPr>
        <w:rPr>
          <w:sz w:val="22"/>
          <w:szCs w:val="24"/>
          <w:lang w:val="tr-TR"/>
        </w:rPr>
      </w:pPr>
      <w:r w:rsidRPr="008A5DF6">
        <w:rPr>
          <w:sz w:val="22"/>
          <w:szCs w:val="24"/>
          <w:lang w:val="tr-TR"/>
        </w:rPr>
        <w:t>Varlık Yönetimi Politikası</w:t>
      </w:r>
    </w:p>
    <w:p w14:paraId="184BF70B" w14:textId="77777777" w:rsidR="00F50ADB" w:rsidRPr="008A5DF6" w:rsidRDefault="00F50ADB" w:rsidP="00F50ADB">
      <w:pPr>
        <w:rPr>
          <w:sz w:val="22"/>
          <w:szCs w:val="24"/>
          <w:lang w:val="tr-TR"/>
        </w:rPr>
      </w:pPr>
    </w:p>
    <w:p w14:paraId="500AF72D" w14:textId="53879EF9" w:rsidR="00F50ADB" w:rsidRPr="008A5DF6" w:rsidRDefault="00071CA9" w:rsidP="00F50ADB">
      <w:pPr>
        <w:pStyle w:val="Heading1"/>
        <w:rPr>
          <w:rStyle w:val="Heading1Char"/>
          <w:b/>
          <w:bCs/>
          <w:lang w:val="tr-TR"/>
        </w:rPr>
      </w:pPr>
      <w:r w:rsidRPr="008A5DF6">
        <w:rPr>
          <w:rStyle w:val="Heading1Char"/>
          <w:b/>
          <w:bCs/>
          <w:lang w:val="tr-TR"/>
        </w:rPr>
        <w:t>7</w:t>
      </w:r>
      <w:r w:rsidR="00F50ADB" w:rsidRPr="008A5DF6">
        <w:rPr>
          <w:rStyle w:val="Heading1Char"/>
          <w:b/>
          <w:bCs/>
          <w:lang w:val="tr-TR"/>
        </w:rPr>
        <w:t>. Gözden Geçirme Süreci</w:t>
      </w:r>
    </w:p>
    <w:p w14:paraId="3E6E9404" w14:textId="77777777" w:rsidR="00F50ADB" w:rsidRPr="008A5DF6" w:rsidRDefault="00F50ADB" w:rsidP="00F50ADB">
      <w:pPr>
        <w:rPr>
          <w:sz w:val="14"/>
          <w:szCs w:val="16"/>
          <w:lang w:val="tr-TR"/>
        </w:rPr>
      </w:pPr>
      <w:r w:rsidRPr="008A5DF6">
        <w:rPr>
          <w:sz w:val="22"/>
          <w:szCs w:val="24"/>
          <w:lang w:val="tr-TR"/>
        </w:rPr>
        <w:t xml:space="preserve"> </w:t>
      </w:r>
    </w:p>
    <w:p w14:paraId="550DD914" w14:textId="25C7185D" w:rsidR="00071CA9" w:rsidRPr="008A5DF6" w:rsidRDefault="00071CA9" w:rsidP="00071CA9">
      <w:pPr>
        <w:pStyle w:val="ListParagraph"/>
        <w:numPr>
          <w:ilvl w:val="0"/>
          <w:numId w:val="45"/>
        </w:numPr>
        <w:rPr>
          <w:sz w:val="22"/>
          <w:szCs w:val="24"/>
          <w:lang w:val="tr-TR"/>
        </w:rPr>
      </w:pPr>
      <w:r w:rsidRPr="008A5DF6">
        <w:rPr>
          <w:sz w:val="22"/>
          <w:szCs w:val="24"/>
          <w:lang w:val="tr-TR"/>
        </w:rPr>
        <w:t>Kullanıcı hesapları ve sahip oldukları yetkiler, yılda en az bir kez (veya organizasyonel bir değişiklik olduğunda) Bilgi Güvenliği Yöneticisi tarafından gözden geçirilir. İhtiyaç dışı kalan veya fazla verilen yetkiler geri alınır.</w:t>
      </w:r>
    </w:p>
    <w:p w14:paraId="387DA0C4" w14:textId="2B3914E8" w:rsidR="00F50ADB" w:rsidRPr="008A5DF6" w:rsidRDefault="00071CA9" w:rsidP="00071CA9">
      <w:pPr>
        <w:pStyle w:val="ListParagraph"/>
        <w:numPr>
          <w:ilvl w:val="0"/>
          <w:numId w:val="45"/>
        </w:numPr>
        <w:rPr>
          <w:sz w:val="22"/>
          <w:szCs w:val="24"/>
          <w:lang w:val="tr-TR"/>
        </w:rPr>
      </w:pPr>
      <w:r w:rsidRPr="008A5DF6">
        <w:rPr>
          <w:sz w:val="22"/>
          <w:szCs w:val="24"/>
          <w:lang w:val="tr-TR"/>
        </w:rPr>
        <w:t>Kurum ağlarına ve kritik sistemlere</w:t>
      </w:r>
      <w:r w:rsidR="008A5DF6" w:rsidRPr="008A5DF6">
        <w:rPr>
          <w:sz w:val="22"/>
          <w:szCs w:val="24"/>
          <w:lang w:val="tr-TR"/>
        </w:rPr>
        <w:t xml:space="preserve"> </w:t>
      </w:r>
      <w:r w:rsidRPr="008A5DF6">
        <w:rPr>
          <w:sz w:val="22"/>
          <w:szCs w:val="24"/>
          <w:lang w:val="tr-TR"/>
        </w:rPr>
        <w:t>yapılan yönetici (admin) erişimleri sistem tarafından loglanır (kayıt altına alınır) ve periyodik olarak incelenir.</w:t>
      </w:r>
    </w:p>
    <w:p w14:paraId="472B923F" w14:textId="5CFBC221" w:rsidR="00F50ADB" w:rsidRPr="008A5DF6" w:rsidRDefault="00F50ADB" w:rsidP="00F50ADB">
      <w:pPr>
        <w:rPr>
          <w:sz w:val="22"/>
          <w:szCs w:val="24"/>
          <w:lang w:val="tr-TR"/>
        </w:rPr>
      </w:pPr>
      <w:bookmarkStart w:id="0" w:name="_GoBack"/>
      <w:bookmarkEnd w:id="0"/>
    </w:p>
    <w:sectPr w:rsidR="00F50ADB" w:rsidRPr="008A5DF6" w:rsidSect="00034616">
      <w:headerReference w:type="default" r:id="rId8"/>
      <w:pgSz w:w="11906" w:h="16838"/>
      <w:pgMar w:top="850" w:right="1020" w:bottom="85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01D7AB" w14:textId="77777777" w:rsidR="008C33D5" w:rsidRDefault="008C33D5">
      <w:pPr>
        <w:spacing w:line="240" w:lineRule="auto"/>
      </w:pPr>
      <w:r>
        <w:separator/>
      </w:r>
    </w:p>
  </w:endnote>
  <w:endnote w:type="continuationSeparator" w:id="0">
    <w:p w14:paraId="5BD94661" w14:textId="77777777" w:rsidR="008C33D5" w:rsidRDefault="008C33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0A4FDA" w14:textId="77777777" w:rsidR="008C33D5" w:rsidRDefault="008C33D5">
      <w:pPr>
        <w:spacing w:line="240" w:lineRule="auto"/>
      </w:pPr>
      <w:r>
        <w:separator/>
      </w:r>
    </w:p>
  </w:footnote>
  <w:footnote w:type="continuationSeparator" w:id="0">
    <w:p w14:paraId="33DDC42E" w14:textId="77777777" w:rsidR="008C33D5" w:rsidRDefault="008C33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Layout w:type="fixed"/>
      <w:tblLook w:val="04A0" w:firstRow="1" w:lastRow="0" w:firstColumn="1" w:lastColumn="0" w:noHBand="0" w:noVBand="1"/>
    </w:tblPr>
    <w:tblGrid>
      <w:gridCol w:w="2835"/>
      <w:gridCol w:w="4082"/>
      <w:gridCol w:w="2835"/>
    </w:tblGrid>
    <w:tr w:rsidR="00852141" w14:paraId="7CB32C58" w14:textId="77777777" w:rsidTr="008203BD">
      <w:trPr>
        <w:jc w:val="center"/>
      </w:trPr>
      <w:tc>
        <w:tcPr>
          <w:tcW w:w="2835" w:type="dxa"/>
          <w:tcBorders>
            <w:top w:val="single" w:sz="10" w:space="0" w:color="1F4E79"/>
            <w:left w:val="single" w:sz="10" w:space="0" w:color="1F4E79"/>
            <w:bottom w:val="single" w:sz="10" w:space="0" w:color="1F4E79"/>
            <w:right w:val="single" w:sz="10" w:space="0" w:color="1F4E79"/>
          </w:tcBorders>
          <w:vAlign w:val="center"/>
        </w:tcPr>
        <w:p w14:paraId="4DC0CEE2" w14:textId="77777777" w:rsidR="00852141" w:rsidRDefault="00852141" w:rsidP="00852141">
          <w:pPr>
            <w:jc w:val="left"/>
          </w:pPr>
          <w:r>
            <w:rPr>
              <w:noProof/>
              <w:lang w:val="tr-TR" w:eastAsia="tr-TR"/>
            </w:rPr>
            <w:drawing>
              <wp:inline distT="0" distB="0" distL="0" distR="0" wp14:anchorId="00B933AB" wp14:editId="5BFFD8CC">
                <wp:extent cx="1296000" cy="4297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genas_logo.png"/>
                        <pic:cNvPicPr/>
                      </pic:nvPicPr>
                      <pic:blipFill>
                        <a:blip r:embed="rId1"/>
                        <a:stretch>
                          <a:fillRect/>
                        </a:stretch>
                      </pic:blipFill>
                      <pic:spPr>
                        <a:xfrm>
                          <a:off x="0" y="0"/>
                          <a:ext cx="1296000" cy="429762"/>
                        </a:xfrm>
                        <a:prstGeom prst="rect">
                          <a:avLst/>
                        </a:prstGeom>
                      </pic:spPr>
                    </pic:pic>
                  </a:graphicData>
                </a:graphic>
              </wp:inline>
            </w:drawing>
          </w:r>
        </w:p>
      </w:tc>
      <w:tc>
        <w:tcPr>
          <w:tcW w:w="4082" w:type="dxa"/>
          <w:tcBorders>
            <w:top w:val="single" w:sz="10" w:space="0" w:color="1F4E79"/>
            <w:left w:val="single" w:sz="10" w:space="0" w:color="1F4E79"/>
            <w:bottom w:val="single" w:sz="10" w:space="0" w:color="1F4E79"/>
            <w:right w:val="single" w:sz="10" w:space="0" w:color="1F4E79"/>
          </w:tcBorders>
          <w:vAlign w:val="center"/>
        </w:tcPr>
        <w:p w14:paraId="78CD93EF" w14:textId="760A68E6" w:rsidR="00856D92" w:rsidRDefault="00856D92" w:rsidP="00856D92">
          <w:pPr>
            <w:jc w:val="center"/>
          </w:pPr>
          <w:r>
            <w:t>ERİŞİM KONTROL POLİTİKASI</w:t>
          </w:r>
        </w:p>
      </w:tc>
      <w:tc>
        <w:tcPr>
          <w:tcW w:w="2835" w:type="dxa"/>
          <w:tcBorders>
            <w:top w:val="single" w:sz="10" w:space="0" w:color="1F4E79"/>
            <w:left w:val="single" w:sz="10" w:space="0" w:color="1F4E79"/>
            <w:bottom w:val="single" w:sz="10" w:space="0" w:color="1F4E79"/>
            <w:right w:val="single" w:sz="10" w:space="0" w:color="1F4E79"/>
          </w:tcBorders>
          <w:vAlign w:val="center"/>
        </w:tcPr>
        <w:p w14:paraId="01B11DE1" w14:textId="0E0C05A1" w:rsidR="00852141" w:rsidRDefault="00852141" w:rsidP="00852141">
          <w:pPr>
            <w:spacing w:line="240" w:lineRule="auto"/>
          </w:pPr>
          <w:proofErr w:type="spellStart"/>
          <w:r>
            <w:rPr>
              <w:color w:val="000000"/>
              <w:sz w:val="14"/>
            </w:rPr>
            <w:t>Doküman</w:t>
          </w:r>
          <w:proofErr w:type="spellEnd"/>
          <w:r>
            <w:rPr>
              <w:color w:val="000000"/>
              <w:sz w:val="14"/>
            </w:rPr>
            <w:t xml:space="preserve"> </w:t>
          </w:r>
          <w:proofErr w:type="gramStart"/>
          <w:r>
            <w:rPr>
              <w:color w:val="000000"/>
              <w:sz w:val="14"/>
            </w:rPr>
            <w:t>No :</w:t>
          </w:r>
          <w:proofErr w:type="gramEnd"/>
          <w:r>
            <w:rPr>
              <w:color w:val="000000"/>
              <w:sz w:val="14"/>
            </w:rPr>
            <w:t xml:space="preserve"> </w:t>
          </w:r>
          <w:r w:rsidR="001B3086">
            <w:rPr>
              <w:b/>
              <w:color w:val="000000"/>
              <w:sz w:val="14"/>
            </w:rPr>
            <w:t>POL</w:t>
          </w:r>
          <w:r w:rsidR="008C28E2">
            <w:rPr>
              <w:b/>
              <w:color w:val="000000"/>
              <w:sz w:val="14"/>
            </w:rPr>
            <w:t>-</w:t>
          </w:r>
          <w:r w:rsidR="001B3086">
            <w:rPr>
              <w:b/>
              <w:color w:val="000000"/>
              <w:sz w:val="14"/>
            </w:rPr>
            <w:t>007</w:t>
          </w:r>
        </w:p>
        <w:p w14:paraId="02D40381" w14:textId="163ECF6C" w:rsidR="00852141" w:rsidRDefault="00852141" w:rsidP="00852141">
          <w:pPr>
            <w:spacing w:line="240" w:lineRule="auto"/>
          </w:pPr>
          <w:proofErr w:type="spellStart"/>
          <w:r>
            <w:rPr>
              <w:color w:val="000000"/>
              <w:sz w:val="14"/>
            </w:rPr>
            <w:t>Yayın</w:t>
          </w:r>
          <w:proofErr w:type="spellEnd"/>
          <w:r>
            <w:rPr>
              <w:color w:val="000000"/>
              <w:sz w:val="14"/>
            </w:rPr>
            <w:t xml:space="preserve"> </w:t>
          </w:r>
          <w:proofErr w:type="gramStart"/>
          <w:r>
            <w:rPr>
              <w:color w:val="000000"/>
              <w:sz w:val="14"/>
            </w:rPr>
            <w:t>No :</w:t>
          </w:r>
          <w:proofErr w:type="gramEnd"/>
          <w:r>
            <w:rPr>
              <w:color w:val="000000"/>
              <w:sz w:val="14"/>
            </w:rPr>
            <w:t xml:space="preserve"> </w:t>
          </w:r>
          <w:r w:rsidR="001B3086" w:rsidRPr="001B3086">
            <w:rPr>
              <w:b/>
              <w:color w:val="000000"/>
              <w:sz w:val="14"/>
            </w:rPr>
            <w:t>V1.0</w:t>
          </w:r>
        </w:p>
        <w:p w14:paraId="1A971946" w14:textId="3082082D" w:rsidR="00852141" w:rsidRDefault="00852141" w:rsidP="00852141">
          <w:pPr>
            <w:spacing w:line="240" w:lineRule="auto"/>
          </w:pPr>
          <w:proofErr w:type="spellStart"/>
          <w:r>
            <w:rPr>
              <w:color w:val="000000"/>
              <w:sz w:val="14"/>
            </w:rPr>
            <w:t>Yayın</w:t>
          </w:r>
          <w:proofErr w:type="spellEnd"/>
          <w:r>
            <w:rPr>
              <w:color w:val="000000"/>
              <w:sz w:val="14"/>
            </w:rPr>
            <w:t xml:space="preserve"> </w:t>
          </w:r>
          <w:proofErr w:type="spellStart"/>
          <w:proofErr w:type="gramStart"/>
          <w:r>
            <w:rPr>
              <w:color w:val="000000"/>
              <w:sz w:val="14"/>
            </w:rPr>
            <w:t>Tarihi</w:t>
          </w:r>
          <w:proofErr w:type="spellEnd"/>
          <w:r>
            <w:rPr>
              <w:color w:val="000000"/>
              <w:sz w:val="14"/>
            </w:rPr>
            <w:t xml:space="preserve"> :</w:t>
          </w:r>
          <w:proofErr w:type="gramEnd"/>
          <w:r>
            <w:rPr>
              <w:color w:val="000000"/>
              <w:sz w:val="14"/>
            </w:rPr>
            <w:t xml:space="preserve"> </w:t>
          </w:r>
          <w:r w:rsidR="001B3086">
            <w:rPr>
              <w:b/>
              <w:color w:val="000000"/>
              <w:sz w:val="14"/>
            </w:rPr>
            <w:t>Mart 2026</w:t>
          </w:r>
        </w:p>
        <w:p w14:paraId="31B15FC1" w14:textId="07806CC6" w:rsidR="00852141" w:rsidRDefault="00852141" w:rsidP="001B3086">
          <w:pPr>
            <w:spacing w:line="240" w:lineRule="auto"/>
          </w:pPr>
          <w:r>
            <w:rPr>
              <w:color w:val="000000"/>
              <w:sz w:val="14"/>
            </w:rPr>
            <w:t xml:space="preserve">Rev. </w:t>
          </w:r>
          <w:proofErr w:type="spellStart"/>
          <w:r>
            <w:rPr>
              <w:color w:val="000000"/>
              <w:sz w:val="14"/>
            </w:rPr>
            <w:t>Tarihi</w:t>
          </w:r>
          <w:proofErr w:type="spellEnd"/>
          <w:r>
            <w:rPr>
              <w:color w:val="000000"/>
              <w:sz w:val="14"/>
            </w:rPr>
            <w:t xml:space="preserve"> : </w:t>
          </w:r>
        </w:p>
      </w:tc>
    </w:tr>
  </w:tbl>
  <w:p w14:paraId="52FD0A99" w14:textId="77777777" w:rsidR="00852141" w:rsidRDefault="0085214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8B473E"/>
    <w:multiLevelType w:val="hybridMultilevel"/>
    <w:tmpl w:val="247643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073D64D9"/>
    <w:multiLevelType w:val="hybridMultilevel"/>
    <w:tmpl w:val="5866CEC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08376841"/>
    <w:multiLevelType w:val="hybridMultilevel"/>
    <w:tmpl w:val="9DBE13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11B90FD1"/>
    <w:multiLevelType w:val="hybridMultilevel"/>
    <w:tmpl w:val="1AD476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1F40264"/>
    <w:multiLevelType w:val="hybridMultilevel"/>
    <w:tmpl w:val="B74ECB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4152115"/>
    <w:multiLevelType w:val="hybridMultilevel"/>
    <w:tmpl w:val="D1705C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1E1533E5"/>
    <w:multiLevelType w:val="hybridMultilevel"/>
    <w:tmpl w:val="25E66A4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2276C6B"/>
    <w:multiLevelType w:val="hybridMultilevel"/>
    <w:tmpl w:val="030082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24D36C34"/>
    <w:multiLevelType w:val="hybridMultilevel"/>
    <w:tmpl w:val="A51EF11A"/>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8" w15:restartNumberingAfterBreak="0">
    <w:nsid w:val="27907C78"/>
    <w:multiLevelType w:val="hybridMultilevel"/>
    <w:tmpl w:val="B666E27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28824CEF"/>
    <w:multiLevelType w:val="hybridMultilevel"/>
    <w:tmpl w:val="09AC612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2A10616E"/>
    <w:multiLevelType w:val="hybridMultilevel"/>
    <w:tmpl w:val="348424EE"/>
    <w:lvl w:ilvl="0" w:tplc="2A160848">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2A6C1BF0"/>
    <w:multiLevelType w:val="hybridMultilevel"/>
    <w:tmpl w:val="91B447E4"/>
    <w:lvl w:ilvl="0" w:tplc="041F0001">
      <w:start w:val="1"/>
      <w:numFmt w:val="bullet"/>
      <w:lvlText w:val=""/>
      <w:lvlJc w:val="left"/>
      <w:pPr>
        <w:ind w:left="770" w:hanging="360"/>
      </w:pPr>
      <w:rPr>
        <w:rFonts w:ascii="Symbol" w:hAnsi="Symbol"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abstractNum w:abstractNumId="22" w15:restartNumberingAfterBreak="0">
    <w:nsid w:val="2F0F2175"/>
    <w:multiLevelType w:val="hybridMultilevel"/>
    <w:tmpl w:val="F96419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34416C24"/>
    <w:multiLevelType w:val="hybridMultilevel"/>
    <w:tmpl w:val="F34428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384D1E4C"/>
    <w:multiLevelType w:val="hybridMultilevel"/>
    <w:tmpl w:val="4D484A2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1B3380F"/>
    <w:multiLevelType w:val="hybridMultilevel"/>
    <w:tmpl w:val="9B1614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449E32A4"/>
    <w:multiLevelType w:val="hybridMultilevel"/>
    <w:tmpl w:val="DBE228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481F1D6B"/>
    <w:multiLevelType w:val="hybridMultilevel"/>
    <w:tmpl w:val="A69E69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48245E8C"/>
    <w:multiLevelType w:val="hybridMultilevel"/>
    <w:tmpl w:val="D4D489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489964CB"/>
    <w:multiLevelType w:val="hybridMultilevel"/>
    <w:tmpl w:val="81DAF0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4A8C0F99"/>
    <w:multiLevelType w:val="hybridMultilevel"/>
    <w:tmpl w:val="1C0C6FA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4C575C56"/>
    <w:multiLevelType w:val="hybridMultilevel"/>
    <w:tmpl w:val="E6E8DA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4C692A3C"/>
    <w:multiLevelType w:val="hybridMultilevel"/>
    <w:tmpl w:val="EA7405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4C8E3958"/>
    <w:multiLevelType w:val="hybridMultilevel"/>
    <w:tmpl w:val="6A64EC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4DC4145C"/>
    <w:multiLevelType w:val="hybridMultilevel"/>
    <w:tmpl w:val="6E0C56D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4DE22A33"/>
    <w:multiLevelType w:val="hybridMultilevel"/>
    <w:tmpl w:val="2B723A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54114CA3"/>
    <w:multiLevelType w:val="hybridMultilevel"/>
    <w:tmpl w:val="A46A01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565A7D21"/>
    <w:multiLevelType w:val="hybridMultilevel"/>
    <w:tmpl w:val="6414D23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5A9A0EF7"/>
    <w:multiLevelType w:val="hybridMultilevel"/>
    <w:tmpl w:val="9D1013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5D073025"/>
    <w:multiLevelType w:val="hybridMultilevel"/>
    <w:tmpl w:val="758C12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5F0C1FF8"/>
    <w:multiLevelType w:val="hybridMultilevel"/>
    <w:tmpl w:val="3C8C469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6018379E"/>
    <w:multiLevelType w:val="hybridMultilevel"/>
    <w:tmpl w:val="D070150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64F71FE7"/>
    <w:multiLevelType w:val="hybridMultilevel"/>
    <w:tmpl w:val="1AD6FD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6AD377EA"/>
    <w:multiLevelType w:val="hybridMultilevel"/>
    <w:tmpl w:val="6C22B0C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72C7132A"/>
    <w:multiLevelType w:val="hybridMultilevel"/>
    <w:tmpl w:val="B624041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6754095"/>
    <w:multiLevelType w:val="hybridMultilevel"/>
    <w:tmpl w:val="E8A2157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41"/>
  </w:num>
  <w:num w:numId="11">
    <w:abstractNumId w:val="20"/>
  </w:num>
  <w:num w:numId="12">
    <w:abstractNumId w:val="28"/>
  </w:num>
  <w:num w:numId="13">
    <w:abstractNumId w:val="11"/>
  </w:num>
  <w:num w:numId="14">
    <w:abstractNumId w:val="38"/>
  </w:num>
  <w:num w:numId="15">
    <w:abstractNumId w:val="39"/>
  </w:num>
  <w:num w:numId="16">
    <w:abstractNumId w:val="9"/>
  </w:num>
  <w:num w:numId="17">
    <w:abstractNumId w:val="12"/>
  </w:num>
  <w:num w:numId="18">
    <w:abstractNumId w:val="42"/>
  </w:num>
  <w:num w:numId="19">
    <w:abstractNumId w:val="13"/>
  </w:num>
  <w:num w:numId="20">
    <w:abstractNumId w:val="40"/>
  </w:num>
  <w:num w:numId="21">
    <w:abstractNumId w:val="31"/>
  </w:num>
  <w:num w:numId="22">
    <w:abstractNumId w:val="25"/>
  </w:num>
  <w:num w:numId="23">
    <w:abstractNumId w:val="23"/>
  </w:num>
  <w:num w:numId="24">
    <w:abstractNumId w:val="14"/>
  </w:num>
  <w:num w:numId="25">
    <w:abstractNumId w:val="16"/>
  </w:num>
  <w:num w:numId="26">
    <w:abstractNumId w:val="36"/>
  </w:num>
  <w:num w:numId="27">
    <w:abstractNumId w:val="27"/>
  </w:num>
  <w:num w:numId="28">
    <w:abstractNumId w:val="22"/>
  </w:num>
  <w:num w:numId="29">
    <w:abstractNumId w:val="33"/>
  </w:num>
  <w:num w:numId="30">
    <w:abstractNumId w:val="35"/>
  </w:num>
  <w:num w:numId="31">
    <w:abstractNumId w:val="26"/>
  </w:num>
  <w:num w:numId="32">
    <w:abstractNumId w:val="10"/>
  </w:num>
  <w:num w:numId="33">
    <w:abstractNumId w:val="15"/>
  </w:num>
  <w:num w:numId="34">
    <w:abstractNumId w:val="30"/>
  </w:num>
  <w:num w:numId="35">
    <w:abstractNumId w:val="17"/>
  </w:num>
  <w:num w:numId="36">
    <w:abstractNumId w:val="43"/>
  </w:num>
  <w:num w:numId="37">
    <w:abstractNumId w:val="24"/>
  </w:num>
  <w:num w:numId="38">
    <w:abstractNumId w:val="37"/>
  </w:num>
  <w:num w:numId="39">
    <w:abstractNumId w:val="45"/>
  </w:num>
  <w:num w:numId="40">
    <w:abstractNumId w:val="18"/>
  </w:num>
  <w:num w:numId="41">
    <w:abstractNumId w:val="32"/>
  </w:num>
  <w:num w:numId="42">
    <w:abstractNumId w:val="19"/>
  </w:num>
  <w:num w:numId="43">
    <w:abstractNumId w:val="34"/>
  </w:num>
  <w:num w:numId="44">
    <w:abstractNumId w:val="44"/>
  </w:num>
  <w:num w:numId="45">
    <w:abstractNumId w:val="29"/>
  </w:num>
  <w:num w:numId="4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24B89"/>
    <w:rsid w:val="00034616"/>
    <w:rsid w:val="0006063C"/>
    <w:rsid w:val="00066F60"/>
    <w:rsid w:val="00071CA9"/>
    <w:rsid w:val="00090B32"/>
    <w:rsid w:val="00105F4B"/>
    <w:rsid w:val="001146DD"/>
    <w:rsid w:val="00125D2C"/>
    <w:rsid w:val="00136DBF"/>
    <w:rsid w:val="0015074B"/>
    <w:rsid w:val="001A7DC6"/>
    <w:rsid w:val="001B3086"/>
    <w:rsid w:val="001C758C"/>
    <w:rsid w:val="001D504E"/>
    <w:rsid w:val="001F295A"/>
    <w:rsid w:val="00273031"/>
    <w:rsid w:val="0029639D"/>
    <w:rsid w:val="002B1972"/>
    <w:rsid w:val="002C549F"/>
    <w:rsid w:val="002F735B"/>
    <w:rsid w:val="002F73E5"/>
    <w:rsid w:val="00326F90"/>
    <w:rsid w:val="00350350"/>
    <w:rsid w:val="00362817"/>
    <w:rsid w:val="00367223"/>
    <w:rsid w:val="00370CF4"/>
    <w:rsid w:val="003A7807"/>
    <w:rsid w:val="00413A01"/>
    <w:rsid w:val="00463E60"/>
    <w:rsid w:val="004B3F21"/>
    <w:rsid w:val="004F0A01"/>
    <w:rsid w:val="0053429D"/>
    <w:rsid w:val="00586D3F"/>
    <w:rsid w:val="005C4EBB"/>
    <w:rsid w:val="006131A5"/>
    <w:rsid w:val="00621D10"/>
    <w:rsid w:val="00644D0F"/>
    <w:rsid w:val="006A7E95"/>
    <w:rsid w:val="006C32CA"/>
    <w:rsid w:val="00711796"/>
    <w:rsid w:val="00721A74"/>
    <w:rsid w:val="00763980"/>
    <w:rsid w:val="007F277F"/>
    <w:rsid w:val="00837209"/>
    <w:rsid w:val="00852141"/>
    <w:rsid w:val="008568FE"/>
    <w:rsid w:val="00856D92"/>
    <w:rsid w:val="00864589"/>
    <w:rsid w:val="00880DDD"/>
    <w:rsid w:val="0089265F"/>
    <w:rsid w:val="008A5DF6"/>
    <w:rsid w:val="008B7EA8"/>
    <w:rsid w:val="008C28E2"/>
    <w:rsid w:val="008C33D5"/>
    <w:rsid w:val="00913F6F"/>
    <w:rsid w:val="00A03BB5"/>
    <w:rsid w:val="00A17F21"/>
    <w:rsid w:val="00A36285"/>
    <w:rsid w:val="00A67F3E"/>
    <w:rsid w:val="00A7442E"/>
    <w:rsid w:val="00AA1D8D"/>
    <w:rsid w:val="00AB64E0"/>
    <w:rsid w:val="00AC5A5E"/>
    <w:rsid w:val="00AD0941"/>
    <w:rsid w:val="00AD3ACC"/>
    <w:rsid w:val="00B01B17"/>
    <w:rsid w:val="00B2661B"/>
    <w:rsid w:val="00B47730"/>
    <w:rsid w:val="00B67AF2"/>
    <w:rsid w:val="00BB38BC"/>
    <w:rsid w:val="00C101DA"/>
    <w:rsid w:val="00C24224"/>
    <w:rsid w:val="00C3441C"/>
    <w:rsid w:val="00C57C1C"/>
    <w:rsid w:val="00CA3F14"/>
    <w:rsid w:val="00CA56AE"/>
    <w:rsid w:val="00CA6E17"/>
    <w:rsid w:val="00CA790E"/>
    <w:rsid w:val="00CB0664"/>
    <w:rsid w:val="00D141CC"/>
    <w:rsid w:val="00D41CDA"/>
    <w:rsid w:val="00D46CF7"/>
    <w:rsid w:val="00D5345B"/>
    <w:rsid w:val="00D622E5"/>
    <w:rsid w:val="00D80B4A"/>
    <w:rsid w:val="00DA0998"/>
    <w:rsid w:val="00DC315D"/>
    <w:rsid w:val="00E10DA8"/>
    <w:rsid w:val="00E10F1A"/>
    <w:rsid w:val="00E33025"/>
    <w:rsid w:val="00E6731E"/>
    <w:rsid w:val="00E84DF7"/>
    <w:rsid w:val="00EA79C0"/>
    <w:rsid w:val="00EE67A6"/>
    <w:rsid w:val="00EF1B34"/>
    <w:rsid w:val="00EF24BB"/>
    <w:rsid w:val="00F06C37"/>
    <w:rsid w:val="00F50ADB"/>
    <w:rsid w:val="00FA1E71"/>
    <w:rsid w:val="00FB6DD4"/>
    <w:rsid w:val="00FC693F"/>
    <w:rsid w:val="00FE060E"/>
    <w:rsid w:val="00FE16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062061"/>
  <w14:defaultImageDpi w14:val="300"/>
  <w15:docId w15:val="{7D9108B2-0D17-4C09-84D1-7012EB870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3025"/>
    <w:pPr>
      <w:spacing w:after="0" w:line="259" w:lineRule="auto"/>
      <w:jc w:val="both"/>
    </w:pPr>
    <w:rPr>
      <w:rFonts w:ascii="Times New Roman" w:eastAsia="Times New Roman" w:hAnsi="Times New Roman"/>
      <w:sz w:val="20"/>
    </w:rPr>
  </w:style>
  <w:style w:type="paragraph" w:styleId="Heading1">
    <w:name w:val="heading 1"/>
    <w:basedOn w:val="ListParagraph"/>
    <w:next w:val="Normal"/>
    <w:link w:val="Heading1Char"/>
    <w:uiPriority w:val="9"/>
    <w:qFormat/>
    <w:rsid w:val="00CA3F14"/>
    <w:pPr>
      <w:pBdr>
        <w:bottom w:val="single" w:sz="18" w:space="0" w:color="365F90"/>
      </w:pBdr>
      <w:ind w:left="0"/>
      <w:outlineLvl w:val="0"/>
    </w:pPr>
    <w:rPr>
      <w:b/>
      <w:bCs/>
      <w:color w:val="365F91" w:themeColor="accent1" w:themeShade="BF"/>
      <w:sz w:val="32"/>
      <w:szCs w:val="32"/>
    </w:rPr>
  </w:style>
  <w:style w:type="paragraph" w:styleId="Heading2">
    <w:name w:val="heading 2"/>
    <w:basedOn w:val="Heading1"/>
    <w:next w:val="Normal"/>
    <w:link w:val="Heading2Char"/>
    <w:uiPriority w:val="9"/>
    <w:unhideWhenUsed/>
    <w:qFormat/>
    <w:rsid w:val="00D46CF7"/>
    <w:pPr>
      <w:pBdr>
        <w:bottom w:val="single" w:sz="8" w:space="0" w:color="365F90"/>
      </w:pBdr>
      <w:outlineLvl w:val="1"/>
    </w:pPr>
    <w:rPr>
      <w:sz w:val="24"/>
      <w:szCs w:val="24"/>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CA3F14"/>
    <w:rPr>
      <w:rFonts w:ascii="Times New Roman" w:eastAsia="Times New Roman" w:hAnsi="Times New Roman"/>
      <w:b/>
      <w:bCs/>
      <w:color w:val="365F91" w:themeColor="accent1" w:themeShade="BF"/>
      <w:sz w:val="32"/>
      <w:szCs w:val="32"/>
    </w:rPr>
  </w:style>
  <w:style w:type="character" w:customStyle="1" w:styleId="Heading2Char">
    <w:name w:val="Heading 2 Char"/>
    <w:basedOn w:val="DefaultParagraphFont"/>
    <w:link w:val="Heading2"/>
    <w:uiPriority w:val="9"/>
    <w:rsid w:val="00D46CF7"/>
    <w:rPr>
      <w:rFonts w:ascii="Times New Roman" w:eastAsia="Times New Roman" w:hAnsi="Times New Roman"/>
      <w:b/>
      <w:bCs/>
      <w:color w:val="365F91" w:themeColor="accent1" w:themeShade="BF"/>
      <w:sz w:val="24"/>
      <w:szCs w:val="24"/>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E10FD6-FE39-4AED-A86F-79FACFFAF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1122</TotalTime>
  <Pages>2</Pages>
  <Words>568</Words>
  <Characters>3240</Characters>
  <Application>Microsoft Office Word</Application>
  <DocSecurity>0</DocSecurity>
  <Lines>27</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3801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26</cp:revision>
  <dcterms:created xsi:type="dcterms:W3CDTF">2013-12-23T23:15:00Z</dcterms:created>
  <dcterms:modified xsi:type="dcterms:W3CDTF">2026-08-28T13:08:00Z</dcterms:modified>
  <cp:category/>
</cp:coreProperties>
</file>